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1362" w:tblpY="1107"/>
        <w:tblOverlap w:val="never"/>
        <w:tblW w:w="0" w:type="auto"/>
        <w:tblLayout w:type="fixed"/>
        <w:tblCellMar>
          <w:left w:w="0" w:type="dxa"/>
          <w:right w:w="0" w:type="dxa"/>
        </w:tblCellMar>
        <w:tblLook w:val="0000" w:firstRow="0" w:lastRow="0" w:firstColumn="0" w:lastColumn="0" w:noHBand="0" w:noVBand="0"/>
      </w:tblPr>
      <w:tblGrid>
        <w:gridCol w:w="4253"/>
      </w:tblGrid>
      <w:tr w:rsidR="00FE7E86">
        <w:tc>
          <w:tcPr>
            <w:tcW w:w="4253" w:type="dxa"/>
            <w:tcBorders>
              <w:top w:val="nil"/>
              <w:left w:val="nil"/>
              <w:bottom w:val="nil"/>
              <w:right w:val="nil"/>
            </w:tcBorders>
          </w:tcPr>
          <w:p w:rsidR="00FE7E86" w:rsidRPr="007461C9" w:rsidRDefault="00FE7E86" w:rsidP="0021752A">
            <w:pPr>
              <w:pStyle w:val="Koptekst"/>
              <w:tabs>
                <w:tab w:val="clear" w:pos="4536"/>
                <w:tab w:val="clear" w:pos="9072"/>
              </w:tabs>
              <w:rPr>
                <w:b/>
              </w:rPr>
            </w:pPr>
            <w:bookmarkStart w:id="0" w:name="_GoBack"/>
            <w:bookmarkEnd w:id="0"/>
          </w:p>
        </w:tc>
      </w:tr>
    </w:tbl>
    <w:p w:rsidR="00844689" w:rsidRPr="00844689" w:rsidRDefault="00844689" w:rsidP="00844689">
      <w:pPr>
        <w:rPr>
          <w:vanish/>
        </w:rPr>
      </w:pPr>
    </w:p>
    <w:tbl>
      <w:tblPr>
        <w:tblW w:w="9923" w:type="dxa"/>
        <w:tblInd w:w="-426" w:type="dxa"/>
        <w:tblLayout w:type="fixed"/>
        <w:tblCellMar>
          <w:left w:w="0" w:type="dxa"/>
          <w:right w:w="0" w:type="dxa"/>
        </w:tblCellMar>
        <w:tblLook w:val="0000" w:firstRow="0" w:lastRow="0" w:firstColumn="0" w:lastColumn="0" w:noHBand="0" w:noVBand="0"/>
      </w:tblPr>
      <w:tblGrid>
        <w:gridCol w:w="20"/>
        <w:gridCol w:w="9903"/>
      </w:tblGrid>
      <w:tr w:rsidR="002F5313" w:rsidTr="005B552B">
        <w:trPr>
          <w:trHeight w:hRule="exact" w:val="80"/>
        </w:trPr>
        <w:tc>
          <w:tcPr>
            <w:tcW w:w="20" w:type="dxa"/>
            <w:tcBorders>
              <w:top w:val="nil"/>
              <w:left w:val="nil"/>
              <w:bottom w:val="nil"/>
              <w:right w:val="nil"/>
            </w:tcBorders>
          </w:tcPr>
          <w:p w:rsidR="002F5313" w:rsidRDefault="002F5313" w:rsidP="00941A48">
            <w:pPr>
              <w:rPr>
                <w:sz w:val="13"/>
                <w:szCs w:val="13"/>
              </w:rPr>
            </w:pPr>
          </w:p>
        </w:tc>
        <w:tc>
          <w:tcPr>
            <w:tcW w:w="9903" w:type="dxa"/>
            <w:tcBorders>
              <w:top w:val="nil"/>
              <w:left w:val="nil"/>
              <w:bottom w:val="nil"/>
              <w:right w:val="nil"/>
            </w:tcBorders>
          </w:tcPr>
          <w:p w:rsidR="002F5313" w:rsidRDefault="002F5313" w:rsidP="005B552B">
            <w:pPr>
              <w:ind w:left="-304"/>
            </w:pPr>
          </w:p>
        </w:tc>
      </w:tr>
      <w:tr w:rsidR="002F5313" w:rsidTr="005B552B">
        <w:trPr>
          <w:trHeight w:hRule="exact" w:val="80"/>
        </w:trPr>
        <w:tc>
          <w:tcPr>
            <w:tcW w:w="20" w:type="dxa"/>
            <w:tcBorders>
              <w:top w:val="nil"/>
              <w:left w:val="nil"/>
              <w:bottom w:val="nil"/>
              <w:right w:val="nil"/>
            </w:tcBorders>
          </w:tcPr>
          <w:p w:rsidR="002F5313" w:rsidRDefault="002F5313" w:rsidP="00941A48">
            <w:pPr>
              <w:rPr>
                <w:sz w:val="13"/>
                <w:szCs w:val="13"/>
              </w:rPr>
            </w:pPr>
          </w:p>
        </w:tc>
        <w:tc>
          <w:tcPr>
            <w:tcW w:w="9903" w:type="dxa"/>
            <w:tcBorders>
              <w:top w:val="nil"/>
              <w:left w:val="nil"/>
              <w:bottom w:val="nil"/>
              <w:right w:val="nil"/>
            </w:tcBorders>
          </w:tcPr>
          <w:p w:rsidR="002F5313" w:rsidRDefault="002F5313" w:rsidP="00941A48"/>
        </w:tc>
      </w:tr>
      <w:tr w:rsidR="002F5313" w:rsidTr="005B552B">
        <w:trPr>
          <w:trHeight w:val="260"/>
        </w:trPr>
        <w:tc>
          <w:tcPr>
            <w:tcW w:w="20" w:type="dxa"/>
            <w:tcBorders>
              <w:top w:val="nil"/>
              <w:left w:val="nil"/>
              <w:bottom w:val="nil"/>
              <w:right w:val="nil"/>
            </w:tcBorders>
          </w:tcPr>
          <w:p w:rsidR="002F5313" w:rsidRDefault="002F5313" w:rsidP="00941A48">
            <w:pPr>
              <w:rPr>
                <w:sz w:val="13"/>
                <w:szCs w:val="13"/>
              </w:rPr>
            </w:pPr>
          </w:p>
        </w:tc>
        <w:tc>
          <w:tcPr>
            <w:tcW w:w="9903" w:type="dxa"/>
            <w:tcBorders>
              <w:top w:val="nil"/>
              <w:left w:val="nil"/>
              <w:bottom w:val="nil"/>
              <w:right w:val="nil"/>
            </w:tcBorders>
          </w:tcPr>
          <w:p w:rsidR="005B552B" w:rsidRPr="00257B05" w:rsidRDefault="005B552B" w:rsidP="005B552B">
            <w:pPr>
              <w:pStyle w:val="Kop1"/>
            </w:pPr>
            <w:r>
              <w:t>Format 1</w:t>
            </w:r>
            <w:r>
              <w:tab/>
              <w:t>P</w:t>
            </w:r>
            <w:r w:rsidRPr="00257B05">
              <w:t xml:space="preserve">rijsofferte </w:t>
            </w:r>
            <w:r>
              <w:t>aanbieder</w:t>
            </w:r>
            <w:r w:rsidRPr="00257B05">
              <w:t xml:space="preserve"> </w:t>
            </w:r>
          </w:p>
          <w:p w:rsidR="005B552B" w:rsidRDefault="005B552B" w:rsidP="005B552B">
            <w:pPr>
              <w:rPr>
                <w:rFonts w:cs="Arial"/>
              </w:rPr>
            </w:pPr>
            <w:r w:rsidRPr="0088240F">
              <w:rPr>
                <w:rFonts w:cs="Arial"/>
              </w:rPr>
              <w:t xml:space="preserve">De </w:t>
            </w:r>
            <w:r>
              <w:rPr>
                <w:rFonts w:cs="Arial"/>
              </w:rPr>
              <w:t>aanbieder</w:t>
            </w:r>
            <w:r w:rsidRPr="0088240F">
              <w:rPr>
                <w:rFonts w:cs="Arial"/>
              </w:rPr>
              <w:t xml:space="preserve"> dient integrale tarieven </w:t>
            </w:r>
            <w:r>
              <w:rPr>
                <w:rFonts w:cs="Arial"/>
              </w:rPr>
              <w:t xml:space="preserve">(in hele euro’s) </w:t>
            </w:r>
            <w:r w:rsidRPr="0088240F">
              <w:rPr>
                <w:rFonts w:cs="Arial"/>
              </w:rPr>
              <w:t xml:space="preserve">aan te bieden voor het leveren van </w:t>
            </w:r>
            <w:r>
              <w:rPr>
                <w:rFonts w:cs="Arial"/>
              </w:rPr>
              <w:t>protonen therapie aan een Zilveren kruis</w:t>
            </w:r>
            <w:r w:rsidRPr="0088240F">
              <w:rPr>
                <w:rFonts w:cs="Arial"/>
              </w:rPr>
              <w:t xml:space="preserve"> verzekerde. </w:t>
            </w:r>
            <w:r>
              <w:rPr>
                <w:rFonts w:cs="Arial"/>
              </w:rPr>
              <w:t xml:space="preserve">Zilveren Kruis heeft er voor gekozen om het integrale tarief gesplitst per onderdelen uit te vragen. </w:t>
            </w:r>
            <w:r w:rsidRPr="000C3A26">
              <w:rPr>
                <w:rFonts w:cs="Arial"/>
              </w:rPr>
              <w:t xml:space="preserve">Indien ten tijde van de inschrijving definitieve producten zijn vastgesteld voor het leveren van protonentherapie ontvangen wij graag uw aanbieding op basis van deze producten. </w:t>
            </w:r>
            <w:r>
              <w:rPr>
                <w:rFonts w:cs="Arial"/>
              </w:rPr>
              <w:br/>
            </w:r>
            <w:r w:rsidRPr="000C3A26">
              <w:rPr>
                <w:rFonts w:cs="Arial"/>
              </w:rPr>
              <w:t>Echter, op het moment van schrijven is dit niet het geval</w:t>
            </w:r>
            <w:r>
              <w:rPr>
                <w:rFonts w:cs="Arial"/>
              </w:rPr>
              <w:t>.</w:t>
            </w:r>
          </w:p>
          <w:tbl>
            <w:tblPr>
              <w:tblW w:w="96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249"/>
              <w:gridCol w:w="1118"/>
              <w:gridCol w:w="1134"/>
              <w:gridCol w:w="567"/>
              <w:gridCol w:w="567"/>
              <w:gridCol w:w="992"/>
              <w:gridCol w:w="1134"/>
              <w:gridCol w:w="1177"/>
              <w:gridCol w:w="1702"/>
            </w:tblGrid>
            <w:tr w:rsidR="005B552B" w:rsidRPr="006C2D68" w:rsidTr="00E71039">
              <w:tc>
                <w:tcPr>
                  <w:tcW w:w="1249" w:type="dxa"/>
                  <w:shd w:val="solid" w:color="000080" w:fill="FFFFFF"/>
                  <w:vAlign w:val="center"/>
                </w:tcPr>
                <w:p w:rsidR="005B552B" w:rsidRPr="006C2D68" w:rsidRDefault="005B552B" w:rsidP="0019223E">
                  <w:pPr>
                    <w:jc w:val="center"/>
                    <w:rPr>
                      <w:rFonts w:cs="Arial"/>
                      <w:b/>
                      <w:bCs/>
                      <w:color w:val="FFFFFF"/>
                    </w:rPr>
                  </w:pPr>
                  <w:r>
                    <w:rPr>
                      <w:rFonts w:cs="Arial"/>
                      <w:b/>
                      <w:bCs/>
                      <w:color w:val="FFFFFF"/>
                    </w:rPr>
                    <w:t>         </w:t>
                  </w:r>
                </w:p>
              </w:tc>
              <w:tc>
                <w:tcPr>
                  <w:tcW w:w="1118" w:type="dxa"/>
                  <w:shd w:val="solid" w:color="000080" w:fill="FFFFFF"/>
                  <w:vAlign w:val="center"/>
                </w:tcPr>
                <w:p w:rsidR="005B552B" w:rsidRPr="009D3608" w:rsidRDefault="005B552B" w:rsidP="0019223E">
                  <w:pPr>
                    <w:jc w:val="center"/>
                    <w:rPr>
                      <w:rFonts w:cs="Arial"/>
                      <w:b/>
                      <w:bCs/>
                      <w:color w:val="FFFFFF"/>
                      <w:sz w:val="18"/>
                      <w:szCs w:val="18"/>
                    </w:rPr>
                  </w:pPr>
                  <w:r w:rsidRPr="009D3608">
                    <w:rPr>
                      <w:rFonts w:cs="TT17At00"/>
                      <w:sz w:val="18"/>
                      <w:szCs w:val="18"/>
                    </w:rPr>
                    <w:t>kapitaallasten</w:t>
                  </w:r>
                </w:p>
              </w:tc>
              <w:tc>
                <w:tcPr>
                  <w:tcW w:w="1134" w:type="dxa"/>
                  <w:shd w:val="solid" w:color="000080" w:fill="FFFFFF"/>
                  <w:vAlign w:val="center"/>
                </w:tcPr>
                <w:p w:rsidR="005B552B" w:rsidRPr="009D3608" w:rsidRDefault="005B552B" w:rsidP="0019223E">
                  <w:pPr>
                    <w:jc w:val="center"/>
                    <w:rPr>
                      <w:rFonts w:cs="Arial"/>
                      <w:b/>
                      <w:bCs/>
                      <w:color w:val="FFFFFF"/>
                      <w:sz w:val="18"/>
                      <w:szCs w:val="18"/>
                    </w:rPr>
                  </w:pPr>
                  <w:r w:rsidRPr="009D3608">
                    <w:rPr>
                      <w:rFonts w:cs="TT17At00"/>
                      <w:sz w:val="18"/>
                      <w:szCs w:val="18"/>
                    </w:rPr>
                    <w:t>overige kosten huisvesting</w:t>
                  </w:r>
                </w:p>
              </w:tc>
              <w:tc>
                <w:tcPr>
                  <w:tcW w:w="1134" w:type="dxa"/>
                  <w:gridSpan w:val="2"/>
                  <w:shd w:val="solid" w:color="000080" w:fill="FFFFFF"/>
                  <w:vAlign w:val="center"/>
                </w:tcPr>
                <w:p w:rsidR="005B552B" w:rsidRPr="009D3608" w:rsidRDefault="005B552B" w:rsidP="0019223E">
                  <w:pPr>
                    <w:jc w:val="center"/>
                    <w:rPr>
                      <w:rFonts w:cs="Arial"/>
                      <w:b/>
                      <w:bCs/>
                      <w:color w:val="FFFFFF"/>
                      <w:sz w:val="18"/>
                      <w:szCs w:val="18"/>
                    </w:rPr>
                  </w:pPr>
                  <w:r w:rsidRPr="009D3608">
                    <w:rPr>
                      <w:rFonts w:cs="TT17At00"/>
                      <w:sz w:val="18"/>
                      <w:szCs w:val="18"/>
                    </w:rPr>
                    <w:t>personeelskosten</w:t>
                  </w:r>
                </w:p>
              </w:tc>
              <w:tc>
                <w:tcPr>
                  <w:tcW w:w="992" w:type="dxa"/>
                  <w:shd w:val="solid" w:color="000080" w:fill="FFFFFF"/>
                  <w:vAlign w:val="center"/>
                </w:tcPr>
                <w:p w:rsidR="005B552B" w:rsidRPr="009D3608" w:rsidRDefault="005B552B" w:rsidP="0019223E">
                  <w:pPr>
                    <w:jc w:val="center"/>
                    <w:rPr>
                      <w:rFonts w:cs="Arial"/>
                      <w:b/>
                      <w:bCs/>
                      <w:color w:val="FFFFFF"/>
                      <w:sz w:val="18"/>
                      <w:szCs w:val="18"/>
                    </w:rPr>
                  </w:pPr>
                  <w:r w:rsidRPr="009D3608">
                    <w:rPr>
                      <w:rFonts w:cs="TT17At00"/>
                      <w:sz w:val="18"/>
                      <w:szCs w:val="18"/>
                    </w:rPr>
                    <w:t>materiële kosten</w:t>
                  </w:r>
                </w:p>
              </w:tc>
              <w:tc>
                <w:tcPr>
                  <w:tcW w:w="1134" w:type="dxa"/>
                  <w:shd w:val="solid" w:color="000080" w:fill="FFFFFF"/>
                  <w:vAlign w:val="center"/>
                </w:tcPr>
                <w:p w:rsidR="005B552B" w:rsidRPr="009D3608" w:rsidRDefault="005B552B" w:rsidP="0019223E">
                  <w:pPr>
                    <w:jc w:val="center"/>
                    <w:rPr>
                      <w:rFonts w:cs="Arial"/>
                      <w:b/>
                      <w:bCs/>
                      <w:color w:val="FFFFFF"/>
                      <w:sz w:val="18"/>
                      <w:szCs w:val="18"/>
                    </w:rPr>
                  </w:pPr>
                  <w:r>
                    <w:rPr>
                      <w:rFonts w:cs="Arial"/>
                      <w:b/>
                      <w:bCs/>
                      <w:color w:val="FFFFFF"/>
                      <w:sz w:val="18"/>
                      <w:szCs w:val="18"/>
                    </w:rPr>
                    <w:t>Volume kind</w:t>
                  </w:r>
                </w:p>
              </w:tc>
              <w:tc>
                <w:tcPr>
                  <w:tcW w:w="1177" w:type="dxa"/>
                  <w:shd w:val="solid" w:color="000080" w:fill="FFFFFF"/>
                  <w:vAlign w:val="center"/>
                </w:tcPr>
                <w:p w:rsidR="005B552B" w:rsidRDefault="005B552B" w:rsidP="0019223E">
                  <w:pPr>
                    <w:jc w:val="center"/>
                    <w:rPr>
                      <w:rFonts w:cs="Arial"/>
                      <w:b/>
                      <w:bCs/>
                      <w:color w:val="FFFFFF"/>
                      <w:sz w:val="18"/>
                      <w:szCs w:val="18"/>
                    </w:rPr>
                  </w:pPr>
                </w:p>
                <w:p w:rsidR="005B552B" w:rsidRPr="009D3608" w:rsidRDefault="005B552B" w:rsidP="0019223E">
                  <w:pPr>
                    <w:jc w:val="center"/>
                    <w:rPr>
                      <w:rFonts w:cs="Arial"/>
                      <w:b/>
                      <w:bCs/>
                      <w:color w:val="FFFFFF"/>
                      <w:sz w:val="18"/>
                      <w:szCs w:val="18"/>
                    </w:rPr>
                  </w:pPr>
                  <w:r>
                    <w:rPr>
                      <w:rFonts w:cs="Arial"/>
                      <w:b/>
                      <w:bCs/>
                      <w:color w:val="FFFFFF"/>
                      <w:sz w:val="18"/>
                      <w:szCs w:val="18"/>
                    </w:rPr>
                    <w:t>Volume volwassene</w:t>
                  </w:r>
                </w:p>
                <w:p w:rsidR="005B552B" w:rsidRPr="009D3608" w:rsidRDefault="005B552B" w:rsidP="0019223E">
                  <w:pPr>
                    <w:jc w:val="center"/>
                    <w:rPr>
                      <w:rFonts w:cs="Arial"/>
                      <w:b/>
                      <w:bCs/>
                      <w:color w:val="FFFFFF"/>
                      <w:sz w:val="18"/>
                      <w:szCs w:val="18"/>
                    </w:rPr>
                  </w:pPr>
                </w:p>
              </w:tc>
              <w:tc>
                <w:tcPr>
                  <w:tcW w:w="1702" w:type="dxa"/>
                  <w:shd w:val="solid" w:color="000080" w:fill="FFFFFF"/>
                </w:tcPr>
                <w:p w:rsidR="005B552B" w:rsidRPr="006C2D68" w:rsidRDefault="005B552B" w:rsidP="0019223E">
                  <w:pPr>
                    <w:jc w:val="center"/>
                    <w:rPr>
                      <w:rFonts w:cs="Arial"/>
                      <w:b/>
                      <w:bCs/>
                      <w:color w:val="FFFFFF"/>
                    </w:rPr>
                  </w:pPr>
                  <w:r>
                    <w:rPr>
                      <w:rFonts w:cs="Arial"/>
                      <w:b/>
                      <w:bCs/>
                      <w:color w:val="FFFFFF"/>
                    </w:rPr>
                    <w:t xml:space="preserve">Prijs per DOT   per </w:t>
                  </w:r>
                  <w:r w:rsidR="00814B50">
                    <w:rPr>
                      <w:rFonts w:cs="Arial"/>
                      <w:b/>
                      <w:bCs/>
                      <w:color w:val="FFFFFF"/>
                    </w:rPr>
                    <w:t xml:space="preserve">patiënt* </w:t>
                  </w:r>
                  <w:r>
                    <w:rPr>
                      <w:rFonts w:cs="Arial"/>
                      <w:b/>
                      <w:bCs/>
                      <w:color w:val="FFFFFF"/>
                    </w:rPr>
                    <w:t>          </w:t>
                  </w:r>
                </w:p>
              </w:tc>
            </w:tr>
            <w:tr w:rsidR="005B552B" w:rsidRPr="006C2D68" w:rsidTr="00E71039">
              <w:trPr>
                <w:trHeight w:val="1571"/>
              </w:trPr>
              <w:tc>
                <w:tcPr>
                  <w:tcW w:w="1249" w:type="dxa"/>
                  <w:shd w:val="clear" w:color="auto" w:fill="auto"/>
                  <w:vAlign w:val="center"/>
                </w:tcPr>
                <w:p w:rsidR="005B552B" w:rsidRPr="000C3A26" w:rsidRDefault="005B552B" w:rsidP="0019223E">
                  <w:pPr>
                    <w:rPr>
                      <w:rFonts w:ascii="TT17At00" w:hAnsi="TT17At00" w:cs="TT17At00"/>
                      <w:sz w:val="18"/>
                      <w:szCs w:val="18"/>
                    </w:rPr>
                  </w:pPr>
                  <w:r w:rsidRPr="00536329">
                    <w:rPr>
                      <w:rFonts w:ascii="TT17At00" w:hAnsi="TT17At00" w:cs="TT17At00"/>
                      <w:sz w:val="18"/>
                      <w:szCs w:val="18"/>
                    </w:rPr>
                    <w:t>Planningsvergelijk</w:t>
                  </w:r>
                  <w:r>
                    <w:rPr>
                      <w:rFonts w:ascii="TT17At00" w:hAnsi="TT17At00" w:cs="TT17At00"/>
                      <w:sz w:val="18"/>
                      <w:szCs w:val="18"/>
                    </w:rPr>
                    <w:t>ing protonen- en fotonentherapie</w:t>
                  </w:r>
                </w:p>
              </w:tc>
              <w:tc>
                <w:tcPr>
                  <w:tcW w:w="1118" w:type="dxa"/>
                  <w:shd w:val="clear" w:color="auto" w:fill="auto"/>
                </w:tcPr>
                <w:p w:rsidR="005B552B" w:rsidRPr="006C2D68" w:rsidRDefault="005B552B" w:rsidP="0019223E">
                  <w:pPr>
                    <w:spacing w:line="360" w:lineRule="auto"/>
                    <w:rPr>
                      <w:rFonts w:cs="Arial"/>
                    </w:rPr>
                  </w:pPr>
                  <w:r>
                    <w:rPr>
                      <w:rFonts w:cs="Arial"/>
                    </w:rPr>
                    <w:t>€</w:t>
                  </w:r>
                </w:p>
              </w:tc>
              <w:tc>
                <w:tcPr>
                  <w:tcW w:w="1134" w:type="dxa"/>
                  <w:shd w:val="clear" w:color="auto" w:fill="auto"/>
                </w:tcPr>
                <w:p w:rsidR="005B552B" w:rsidRPr="006C2D68" w:rsidRDefault="005B552B" w:rsidP="0019223E">
                  <w:pPr>
                    <w:spacing w:line="360" w:lineRule="auto"/>
                    <w:rPr>
                      <w:rFonts w:cs="Arial"/>
                    </w:rPr>
                  </w:pPr>
                  <w:r>
                    <w:rPr>
                      <w:rFonts w:cs="Arial"/>
                    </w:rPr>
                    <w:t>€</w:t>
                  </w:r>
                </w:p>
              </w:tc>
              <w:tc>
                <w:tcPr>
                  <w:tcW w:w="1134" w:type="dxa"/>
                  <w:gridSpan w:val="2"/>
                  <w:shd w:val="clear" w:color="auto" w:fill="auto"/>
                </w:tcPr>
                <w:p w:rsidR="005B552B" w:rsidRPr="006C2D68" w:rsidRDefault="005B552B" w:rsidP="0019223E">
                  <w:pPr>
                    <w:spacing w:line="360" w:lineRule="auto"/>
                    <w:rPr>
                      <w:rFonts w:cs="Arial"/>
                    </w:rPr>
                  </w:pPr>
                  <w:r>
                    <w:rPr>
                      <w:rFonts w:cs="Arial"/>
                    </w:rPr>
                    <w:t>€</w:t>
                  </w:r>
                </w:p>
              </w:tc>
              <w:tc>
                <w:tcPr>
                  <w:tcW w:w="992" w:type="dxa"/>
                </w:tcPr>
                <w:p w:rsidR="005B552B" w:rsidRDefault="005B552B" w:rsidP="0019223E">
                  <w:pPr>
                    <w:spacing w:line="360" w:lineRule="auto"/>
                    <w:rPr>
                      <w:rFonts w:cs="Arial"/>
                    </w:rPr>
                  </w:pPr>
                  <w:r>
                    <w:rPr>
                      <w:rFonts w:cs="Arial"/>
                    </w:rPr>
                    <w:t>€</w:t>
                  </w:r>
                </w:p>
              </w:tc>
              <w:tc>
                <w:tcPr>
                  <w:tcW w:w="1134" w:type="dxa"/>
                  <w:shd w:val="clear" w:color="auto" w:fill="auto"/>
                </w:tcPr>
                <w:p w:rsidR="005B552B" w:rsidRPr="006C2D68" w:rsidRDefault="005B552B" w:rsidP="0019223E">
                  <w:pPr>
                    <w:spacing w:line="360" w:lineRule="auto"/>
                    <w:rPr>
                      <w:rFonts w:cs="Arial"/>
                    </w:rPr>
                  </w:pPr>
                </w:p>
              </w:tc>
              <w:tc>
                <w:tcPr>
                  <w:tcW w:w="1177" w:type="dxa"/>
                </w:tcPr>
                <w:p w:rsidR="005B552B" w:rsidRDefault="005B552B" w:rsidP="0019223E">
                  <w:pPr>
                    <w:rPr>
                      <w:rFonts w:cs="Arial"/>
                      <w:b/>
                      <w:bCs/>
                    </w:rPr>
                  </w:pPr>
                </w:p>
              </w:tc>
              <w:tc>
                <w:tcPr>
                  <w:tcW w:w="1702" w:type="dxa"/>
                </w:tcPr>
                <w:p w:rsidR="005B552B" w:rsidRPr="006C2D68" w:rsidRDefault="005B552B" w:rsidP="0019223E">
                  <w:pPr>
                    <w:spacing w:line="360" w:lineRule="auto"/>
                    <w:rPr>
                      <w:rFonts w:cs="Arial"/>
                    </w:rPr>
                  </w:pPr>
                  <w:r>
                    <w:rPr>
                      <w:rFonts w:cs="Arial"/>
                    </w:rPr>
                    <w:t>€</w:t>
                  </w:r>
                </w:p>
              </w:tc>
            </w:tr>
            <w:tr w:rsidR="005B552B" w:rsidRPr="006C2D68" w:rsidTr="00E71039">
              <w:trPr>
                <w:trHeight w:val="1810"/>
              </w:trPr>
              <w:tc>
                <w:tcPr>
                  <w:tcW w:w="1249" w:type="dxa"/>
                  <w:shd w:val="clear" w:color="auto" w:fill="auto"/>
                  <w:vAlign w:val="center"/>
                </w:tcPr>
                <w:p w:rsidR="005B552B" w:rsidRPr="006C2D68" w:rsidRDefault="005B552B" w:rsidP="0019223E">
                  <w:pPr>
                    <w:rPr>
                      <w:rFonts w:cs="Arial"/>
                    </w:rPr>
                  </w:pPr>
                  <w:r w:rsidRPr="00536329">
                    <w:rPr>
                      <w:rFonts w:ascii="TT17At00" w:hAnsi="TT17At00" w:cs="TT17At00"/>
                      <w:sz w:val="18"/>
                      <w:szCs w:val="18"/>
                    </w:rPr>
                    <w:t>Voorbereiding protonentherapie (niet gevolgd door bestraling)</w:t>
                  </w:r>
                </w:p>
              </w:tc>
              <w:tc>
                <w:tcPr>
                  <w:tcW w:w="1118" w:type="dxa"/>
                  <w:shd w:val="clear" w:color="auto" w:fill="auto"/>
                </w:tcPr>
                <w:p w:rsidR="005B552B" w:rsidRPr="006C2D68"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r>
                    <w:rPr>
                      <w:rFonts w:cs="Arial"/>
                    </w:rPr>
                    <w:t>€</w:t>
                  </w:r>
                </w:p>
              </w:tc>
              <w:tc>
                <w:tcPr>
                  <w:tcW w:w="1134" w:type="dxa"/>
                  <w:gridSpan w:val="2"/>
                  <w:shd w:val="clear" w:color="auto" w:fill="auto"/>
                </w:tcPr>
                <w:p w:rsidR="005B552B" w:rsidRPr="006C2D68" w:rsidRDefault="005B552B" w:rsidP="0019223E">
                  <w:pPr>
                    <w:rPr>
                      <w:rFonts w:cs="Arial"/>
                    </w:rPr>
                  </w:pPr>
                  <w:r>
                    <w:rPr>
                      <w:rFonts w:cs="Arial"/>
                    </w:rPr>
                    <w:t>€</w:t>
                  </w:r>
                </w:p>
              </w:tc>
              <w:tc>
                <w:tcPr>
                  <w:tcW w:w="992" w:type="dxa"/>
                </w:tcPr>
                <w:p w:rsidR="005B552B"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p>
              </w:tc>
              <w:tc>
                <w:tcPr>
                  <w:tcW w:w="1177" w:type="dxa"/>
                </w:tcPr>
                <w:p w:rsidR="005B552B" w:rsidRPr="00D75EB8" w:rsidRDefault="005B552B" w:rsidP="0019223E">
                  <w:pPr>
                    <w:rPr>
                      <w:rFonts w:cs="Arial"/>
                      <w:b/>
                      <w:bCs/>
                    </w:rPr>
                  </w:pPr>
                </w:p>
              </w:tc>
              <w:tc>
                <w:tcPr>
                  <w:tcW w:w="1702" w:type="dxa"/>
                </w:tcPr>
                <w:p w:rsidR="005B552B" w:rsidRPr="006C2D68" w:rsidRDefault="005B552B" w:rsidP="0019223E">
                  <w:pPr>
                    <w:rPr>
                      <w:rFonts w:cs="Arial"/>
                    </w:rPr>
                  </w:pPr>
                  <w:r>
                    <w:rPr>
                      <w:rFonts w:cs="Arial"/>
                    </w:rPr>
                    <w:t>€</w:t>
                  </w:r>
                </w:p>
              </w:tc>
            </w:tr>
            <w:tr w:rsidR="005B552B" w:rsidRPr="006C2D68" w:rsidTr="00E71039">
              <w:tc>
                <w:tcPr>
                  <w:tcW w:w="1249" w:type="dxa"/>
                  <w:shd w:val="clear" w:color="auto" w:fill="auto"/>
                  <w:vAlign w:val="center"/>
                </w:tcPr>
                <w:p w:rsidR="005B552B" w:rsidRPr="006C2D68" w:rsidRDefault="005B552B" w:rsidP="0019223E">
                  <w:pPr>
                    <w:rPr>
                      <w:rFonts w:cs="Arial"/>
                    </w:rPr>
                  </w:pPr>
                  <w:r w:rsidRPr="00536329">
                    <w:rPr>
                      <w:rFonts w:ascii="TT17At00" w:hAnsi="TT17At00" w:cs="TT17At00"/>
                      <w:sz w:val="18"/>
                      <w:szCs w:val="18"/>
                    </w:rPr>
                    <w:t>Protonentherapie oog</w:t>
                  </w:r>
                </w:p>
              </w:tc>
              <w:tc>
                <w:tcPr>
                  <w:tcW w:w="1118" w:type="dxa"/>
                  <w:shd w:val="clear" w:color="auto" w:fill="auto"/>
                </w:tcPr>
                <w:p w:rsidR="005B552B" w:rsidRPr="006C2D68"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r>
                    <w:rPr>
                      <w:rFonts w:cs="Arial"/>
                    </w:rPr>
                    <w:t>€</w:t>
                  </w:r>
                </w:p>
              </w:tc>
              <w:tc>
                <w:tcPr>
                  <w:tcW w:w="1134" w:type="dxa"/>
                  <w:gridSpan w:val="2"/>
                  <w:shd w:val="clear" w:color="auto" w:fill="auto"/>
                </w:tcPr>
                <w:p w:rsidR="005B552B" w:rsidRPr="006C2D68" w:rsidRDefault="005B552B" w:rsidP="0019223E">
                  <w:pPr>
                    <w:rPr>
                      <w:rFonts w:cs="Arial"/>
                    </w:rPr>
                  </w:pPr>
                  <w:r>
                    <w:rPr>
                      <w:rFonts w:cs="Arial"/>
                    </w:rPr>
                    <w:t>€</w:t>
                  </w:r>
                </w:p>
              </w:tc>
              <w:tc>
                <w:tcPr>
                  <w:tcW w:w="992" w:type="dxa"/>
                </w:tcPr>
                <w:p w:rsidR="005B552B"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p>
              </w:tc>
              <w:tc>
                <w:tcPr>
                  <w:tcW w:w="1177" w:type="dxa"/>
                </w:tcPr>
                <w:p w:rsidR="005B552B" w:rsidRDefault="005B552B" w:rsidP="0019223E">
                  <w:pPr>
                    <w:rPr>
                      <w:rFonts w:cs="Arial"/>
                      <w:b/>
                      <w:bCs/>
                    </w:rPr>
                  </w:pPr>
                </w:p>
              </w:tc>
              <w:tc>
                <w:tcPr>
                  <w:tcW w:w="1702" w:type="dxa"/>
                </w:tcPr>
                <w:p w:rsidR="005B552B" w:rsidRPr="006C2D68" w:rsidRDefault="005B552B" w:rsidP="0019223E">
                  <w:pPr>
                    <w:rPr>
                      <w:rFonts w:cs="Arial"/>
                    </w:rPr>
                  </w:pPr>
                  <w:r>
                    <w:rPr>
                      <w:rFonts w:cs="Arial"/>
                    </w:rPr>
                    <w:t>€</w:t>
                  </w:r>
                </w:p>
              </w:tc>
            </w:tr>
            <w:tr w:rsidR="005B552B" w:rsidRPr="006C2D68" w:rsidTr="00E71039">
              <w:tc>
                <w:tcPr>
                  <w:tcW w:w="1249" w:type="dxa"/>
                  <w:shd w:val="clear" w:color="auto" w:fill="auto"/>
                  <w:vAlign w:val="center"/>
                </w:tcPr>
                <w:p w:rsidR="005B552B" w:rsidRPr="006C2D68" w:rsidRDefault="005B552B" w:rsidP="0019223E">
                  <w:pPr>
                    <w:rPr>
                      <w:rFonts w:cs="Arial"/>
                    </w:rPr>
                  </w:pPr>
                  <w:r w:rsidRPr="00536329">
                    <w:rPr>
                      <w:rFonts w:ascii="TT17At00" w:hAnsi="TT17At00" w:cs="TT17At00"/>
                      <w:sz w:val="18"/>
                      <w:szCs w:val="18"/>
                    </w:rPr>
                    <w:t>Protonentherapie licht</w:t>
                  </w:r>
                </w:p>
              </w:tc>
              <w:tc>
                <w:tcPr>
                  <w:tcW w:w="1118" w:type="dxa"/>
                  <w:shd w:val="clear" w:color="auto" w:fill="auto"/>
                </w:tcPr>
                <w:p w:rsidR="005B552B" w:rsidRPr="006C2D68"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r>
                    <w:rPr>
                      <w:rFonts w:cs="Arial"/>
                    </w:rPr>
                    <w:t>€</w:t>
                  </w:r>
                </w:p>
              </w:tc>
              <w:tc>
                <w:tcPr>
                  <w:tcW w:w="1134" w:type="dxa"/>
                  <w:gridSpan w:val="2"/>
                  <w:shd w:val="clear" w:color="auto" w:fill="auto"/>
                </w:tcPr>
                <w:p w:rsidR="005B552B" w:rsidRPr="006C2D68" w:rsidRDefault="005B552B" w:rsidP="0019223E">
                  <w:pPr>
                    <w:rPr>
                      <w:rFonts w:cs="Arial"/>
                    </w:rPr>
                  </w:pPr>
                  <w:r>
                    <w:rPr>
                      <w:rFonts w:cs="Arial"/>
                    </w:rPr>
                    <w:t>€</w:t>
                  </w:r>
                </w:p>
              </w:tc>
              <w:tc>
                <w:tcPr>
                  <w:tcW w:w="992" w:type="dxa"/>
                </w:tcPr>
                <w:p w:rsidR="005B552B"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p>
              </w:tc>
              <w:tc>
                <w:tcPr>
                  <w:tcW w:w="1177" w:type="dxa"/>
                </w:tcPr>
                <w:p w:rsidR="005B552B" w:rsidRDefault="005B552B" w:rsidP="0019223E">
                  <w:pPr>
                    <w:rPr>
                      <w:rFonts w:cs="Arial"/>
                      <w:b/>
                      <w:bCs/>
                    </w:rPr>
                  </w:pPr>
                </w:p>
              </w:tc>
              <w:tc>
                <w:tcPr>
                  <w:tcW w:w="1702" w:type="dxa"/>
                </w:tcPr>
                <w:p w:rsidR="005B552B" w:rsidRPr="006C2D68" w:rsidRDefault="005B552B" w:rsidP="0019223E">
                  <w:pPr>
                    <w:rPr>
                      <w:rFonts w:cs="Arial"/>
                    </w:rPr>
                  </w:pPr>
                  <w:r>
                    <w:rPr>
                      <w:rFonts w:cs="Arial"/>
                    </w:rPr>
                    <w:t>€</w:t>
                  </w:r>
                </w:p>
              </w:tc>
            </w:tr>
            <w:tr w:rsidR="005B552B" w:rsidRPr="006C2D68" w:rsidTr="00E71039">
              <w:trPr>
                <w:trHeight w:val="72"/>
              </w:trPr>
              <w:tc>
                <w:tcPr>
                  <w:tcW w:w="1249" w:type="dxa"/>
                  <w:shd w:val="clear" w:color="auto" w:fill="auto"/>
                  <w:vAlign w:val="center"/>
                </w:tcPr>
                <w:p w:rsidR="005B552B" w:rsidRPr="006C2D68" w:rsidRDefault="005B552B" w:rsidP="0019223E">
                  <w:pPr>
                    <w:rPr>
                      <w:rFonts w:cs="Arial"/>
                    </w:rPr>
                  </w:pPr>
                  <w:r w:rsidRPr="00536329">
                    <w:rPr>
                      <w:rFonts w:ascii="TT17At00" w:hAnsi="TT17At00" w:cs="TT17At00"/>
                      <w:sz w:val="18"/>
                      <w:szCs w:val="18"/>
                    </w:rPr>
                    <w:t>Protonentherapie middel</w:t>
                  </w:r>
                </w:p>
              </w:tc>
              <w:tc>
                <w:tcPr>
                  <w:tcW w:w="1118" w:type="dxa"/>
                  <w:shd w:val="clear" w:color="auto" w:fill="auto"/>
                </w:tcPr>
                <w:p w:rsidR="005B552B" w:rsidRPr="006C2D68"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r>
                    <w:rPr>
                      <w:rFonts w:cs="Arial"/>
                    </w:rPr>
                    <w:t>€</w:t>
                  </w:r>
                </w:p>
              </w:tc>
              <w:tc>
                <w:tcPr>
                  <w:tcW w:w="1134" w:type="dxa"/>
                  <w:gridSpan w:val="2"/>
                  <w:shd w:val="clear" w:color="auto" w:fill="auto"/>
                </w:tcPr>
                <w:p w:rsidR="005B552B" w:rsidRPr="006C2D68" w:rsidRDefault="005B552B" w:rsidP="0019223E">
                  <w:pPr>
                    <w:rPr>
                      <w:rFonts w:cs="Arial"/>
                    </w:rPr>
                  </w:pPr>
                  <w:r>
                    <w:rPr>
                      <w:rFonts w:cs="Arial"/>
                    </w:rPr>
                    <w:t>€</w:t>
                  </w:r>
                </w:p>
              </w:tc>
              <w:tc>
                <w:tcPr>
                  <w:tcW w:w="992" w:type="dxa"/>
                </w:tcPr>
                <w:p w:rsidR="005B552B"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p>
              </w:tc>
              <w:tc>
                <w:tcPr>
                  <w:tcW w:w="1177" w:type="dxa"/>
                </w:tcPr>
                <w:p w:rsidR="005B552B" w:rsidRPr="00D75EB8" w:rsidRDefault="005B552B" w:rsidP="0019223E">
                  <w:pPr>
                    <w:rPr>
                      <w:rFonts w:cs="Arial"/>
                      <w:b/>
                      <w:bCs/>
                    </w:rPr>
                  </w:pPr>
                </w:p>
              </w:tc>
              <w:tc>
                <w:tcPr>
                  <w:tcW w:w="1702" w:type="dxa"/>
                </w:tcPr>
                <w:p w:rsidR="005B552B" w:rsidRPr="006C2D68" w:rsidRDefault="005B552B" w:rsidP="0019223E">
                  <w:pPr>
                    <w:rPr>
                      <w:rFonts w:cs="Arial"/>
                    </w:rPr>
                  </w:pPr>
                  <w:r>
                    <w:rPr>
                      <w:rFonts w:cs="Arial"/>
                    </w:rPr>
                    <w:t>€</w:t>
                  </w:r>
                </w:p>
              </w:tc>
            </w:tr>
            <w:tr w:rsidR="005B552B" w:rsidRPr="006C2D68" w:rsidTr="00E71039">
              <w:tc>
                <w:tcPr>
                  <w:tcW w:w="1249" w:type="dxa"/>
                  <w:shd w:val="clear" w:color="auto" w:fill="auto"/>
                  <w:vAlign w:val="center"/>
                </w:tcPr>
                <w:p w:rsidR="005B552B" w:rsidRPr="006C2D68" w:rsidRDefault="005B552B" w:rsidP="0019223E">
                  <w:pPr>
                    <w:rPr>
                      <w:rFonts w:cs="Arial"/>
                    </w:rPr>
                  </w:pPr>
                  <w:r w:rsidRPr="00536329">
                    <w:rPr>
                      <w:rFonts w:ascii="TT17At00" w:hAnsi="TT17At00" w:cs="TT17At00"/>
                      <w:sz w:val="18"/>
                      <w:szCs w:val="18"/>
                    </w:rPr>
                    <w:t>Protonentherapie zwaar</w:t>
                  </w:r>
                </w:p>
              </w:tc>
              <w:tc>
                <w:tcPr>
                  <w:tcW w:w="1118" w:type="dxa"/>
                  <w:shd w:val="clear" w:color="auto" w:fill="auto"/>
                </w:tcPr>
                <w:p w:rsidR="005B552B" w:rsidRPr="006C2D68"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r>
                    <w:rPr>
                      <w:rFonts w:cs="Arial"/>
                    </w:rPr>
                    <w:t>€</w:t>
                  </w:r>
                </w:p>
              </w:tc>
              <w:tc>
                <w:tcPr>
                  <w:tcW w:w="1134" w:type="dxa"/>
                  <w:gridSpan w:val="2"/>
                  <w:shd w:val="clear" w:color="auto" w:fill="auto"/>
                </w:tcPr>
                <w:p w:rsidR="005B552B" w:rsidRPr="006C2D68" w:rsidRDefault="005B552B" w:rsidP="0019223E">
                  <w:pPr>
                    <w:rPr>
                      <w:rFonts w:cs="Arial"/>
                    </w:rPr>
                  </w:pPr>
                  <w:r>
                    <w:rPr>
                      <w:rFonts w:cs="Arial"/>
                    </w:rPr>
                    <w:t>€</w:t>
                  </w:r>
                </w:p>
              </w:tc>
              <w:tc>
                <w:tcPr>
                  <w:tcW w:w="992" w:type="dxa"/>
                </w:tcPr>
                <w:p w:rsidR="005B552B" w:rsidRDefault="005B552B" w:rsidP="0019223E">
                  <w:pPr>
                    <w:rPr>
                      <w:rFonts w:cs="Arial"/>
                    </w:rPr>
                  </w:pPr>
                  <w:r>
                    <w:rPr>
                      <w:rFonts w:cs="Arial"/>
                    </w:rPr>
                    <w:t>€</w:t>
                  </w:r>
                </w:p>
              </w:tc>
              <w:tc>
                <w:tcPr>
                  <w:tcW w:w="1134" w:type="dxa"/>
                  <w:shd w:val="clear" w:color="auto" w:fill="auto"/>
                </w:tcPr>
                <w:p w:rsidR="005B552B" w:rsidRPr="00655B75" w:rsidRDefault="005B552B" w:rsidP="0019223E">
                  <w:pPr>
                    <w:rPr>
                      <w:rFonts w:cs="Arial"/>
                      <w:sz w:val="24"/>
                      <w:szCs w:val="24"/>
                    </w:rPr>
                  </w:pPr>
                </w:p>
              </w:tc>
              <w:tc>
                <w:tcPr>
                  <w:tcW w:w="1177" w:type="dxa"/>
                </w:tcPr>
                <w:p w:rsidR="005B552B" w:rsidRPr="00D75EB8" w:rsidRDefault="005B552B" w:rsidP="0019223E">
                  <w:pPr>
                    <w:rPr>
                      <w:rFonts w:cs="Arial"/>
                      <w:b/>
                      <w:bCs/>
                    </w:rPr>
                  </w:pPr>
                </w:p>
              </w:tc>
              <w:tc>
                <w:tcPr>
                  <w:tcW w:w="1702" w:type="dxa"/>
                </w:tcPr>
                <w:p w:rsidR="005B552B" w:rsidRPr="00D75EB8" w:rsidRDefault="005B552B" w:rsidP="0019223E">
                  <w:pPr>
                    <w:rPr>
                      <w:rFonts w:cs="Arial"/>
                      <w:b/>
                      <w:bCs/>
                    </w:rPr>
                  </w:pPr>
                  <w:r>
                    <w:rPr>
                      <w:rFonts w:cs="Arial"/>
                      <w:b/>
                      <w:bCs/>
                    </w:rPr>
                    <w:t>€</w:t>
                  </w:r>
                </w:p>
              </w:tc>
            </w:tr>
            <w:tr w:rsidR="005B552B" w:rsidRPr="006C2D68" w:rsidTr="00E71039">
              <w:tc>
                <w:tcPr>
                  <w:tcW w:w="1249" w:type="dxa"/>
                  <w:shd w:val="clear" w:color="auto" w:fill="auto"/>
                  <w:vAlign w:val="center"/>
                </w:tcPr>
                <w:p w:rsidR="005B552B" w:rsidRPr="00536329" w:rsidRDefault="005B552B" w:rsidP="0019223E">
                  <w:pPr>
                    <w:autoSpaceDE w:val="0"/>
                    <w:autoSpaceDN w:val="0"/>
                    <w:adjustRightInd w:val="0"/>
                    <w:spacing w:after="0" w:line="240" w:lineRule="auto"/>
                    <w:rPr>
                      <w:rFonts w:ascii="TT17At00" w:hAnsi="TT17At00" w:cs="TT17At00"/>
                      <w:sz w:val="18"/>
                      <w:szCs w:val="18"/>
                    </w:rPr>
                  </w:pPr>
                  <w:r w:rsidRPr="00536329">
                    <w:rPr>
                      <w:rFonts w:ascii="TT17At00" w:hAnsi="TT17At00" w:cs="TT17At00"/>
                      <w:sz w:val="18"/>
                      <w:szCs w:val="18"/>
                    </w:rPr>
                    <w:t>Protonentherapie kind</w:t>
                  </w:r>
                </w:p>
                <w:p w:rsidR="005B552B" w:rsidRPr="00536329" w:rsidRDefault="005B552B" w:rsidP="0019223E">
                  <w:pPr>
                    <w:rPr>
                      <w:rFonts w:ascii="TT17At00" w:hAnsi="TT17At00" w:cs="TT17At00"/>
                      <w:sz w:val="18"/>
                      <w:szCs w:val="18"/>
                    </w:rPr>
                  </w:pPr>
                </w:p>
              </w:tc>
              <w:tc>
                <w:tcPr>
                  <w:tcW w:w="1118" w:type="dxa"/>
                  <w:shd w:val="clear" w:color="auto" w:fill="auto"/>
                </w:tcPr>
                <w:p w:rsidR="005B552B" w:rsidRDefault="005B552B" w:rsidP="0019223E">
                  <w:pPr>
                    <w:rPr>
                      <w:rFonts w:cs="Arial"/>
                    </w:rPr>
                  </w:pPr>
                  <w:r>
                    <w:rPr>
                      <w:rFonts w:cs="Arial"/>
                    </w:rPr>
                    <w:t>€</w:t>
                  </w:r>
                </w:p>
              </w:tc>
              <w:tc>
                <w:tcPr>
                  <w:tcW w:w="1134" w:type="dxa"/>
                  <w:shd w:val="clear" w:color="auto" w:fill="auto"/>
                </w:tcPr>
                <w:p w:rsidR="005B552B" w:rsidRDefault="005B552B" w:rsidP="0019223E">
                  <w:pPr>
                    <w:rPr>
                      <w:rFonts w:cs="Arial"/>
                    </w:rPr>
                  </w:pPr>
                  <w:r>
                    <w:rPr>
                      <w:rFonts w:cs="Arial"/>
                    </w:rPr>
                    <w:t>€</w:t>
                  </w:r>
                </w:p>
              </w:tc>
              <w:tc>
                <w:tcPr>
                  <w:tcW w:w="1134" w:type="dxa"/>
                  <w:gridSpan w:val="2"/>
                  <w:shd w:val="clear" w:color="auto" w:fill="auto"/>
                </w:tcPr>
                <w:p w:rsidR="005B552B" w:rsidRDefault="005B552B" w:rsidP="0019223E">
                  <w:pPr>
                    <w:rPr>
                      <w:rFonts w:cs="Arial"/>
                    </w:rPr>
                  </w:pPr>
                  <w:r>
                    <w:rPr>
                      <w:rFonts w:cs="Arial"/>
                    </w:rPr>
                    <w:t>€</w:t>
                  </w:r>
                </w:p>
              </w:tc>
              <w:tc>
                <w:tcPr>
                  <w:tcW w:w="992" w:type="dxa"/>
                </w:tcPr>
                <w:p w:rsidR="005B552B" w:rsidRDefault="005B552B" w:rsidP="0019223E">
                  <w:pPr>
                    <w:rPr>
                      <w:rFonts w:cs="Arial"/>
                    </w:rPr>
                  </w:pPr>
                  <w:r>
                    <w:rPr>
                      <w:rFonts w:cs="Arial"/>
                    </w:rPr>
                    <w:t>€</w:t>
                  </w:r>
                </w:p>
              </w:tc>
              <w:tc>
                <w:tcPr>
                  <w:tcW w:w="1134" w:type="dxa"/>
                  <w:shd w:val="clear" w:color="auto" w:fill="auto"/>
                </w:tcPr>
                <w:p w:rsidR="005B552B" w:rsidRDefault="005B552B" w:rsidP="0019223E">
                  <w:pPr>
                    <w:rPr>
                      <w:rFonts w:cs="Arial"/>
                    </w:rPr>
                  </w:pPr>
                </w:p>
              </w:tc>
              <w:tc>
                <w:tcPr>
                  <w:tcW w:w="1177" w:type="dxa"/>
                </w:tcPr>
                <w:p w:rsidR="005B552B" w:rsidRPr="00D75EB8" w:rsidRDefault="005B552B" w:rsidP="0019223E">
                  <w:pPr>
                    <w:rPr>
                      <w:rFonts w:cs="Arial"/>
                      <w:b/>
                      <w:bCs/>
                    </w:rPr>
                  </w:pPr>
                </w:p>
              </w:tc>
              <w:tc>
                <w:tcPr>
                  <w:tcW w:w="1702" w:type="dxa"/>
                </w:tcPr>
                <w:p w:rsidR="005B552B" w:rsidRDefault="005B552B" w:rsidP="0019223E">
                  <w:pPr>
                    <w:rPr>
                      <w:rFonts w:cs="Arial"/>
                      <w:b/>
                      <w:bCs/>
                    </w:rPr>
                  </w:pPr>
                  <w:r>
                    <w:rPr>
                      <w:rFonts w:cs="Arial"/>
                    </w:rPr>
                    <w:t>€</w:t>
                  </w:r>
                </w:p>
              </w:tc>
            </w:tr>
            <w:tr w:rsidR="00814B50" w:rsidRPr="006C2D68" w:rsidTr="00E71039">
              <w:tc>
                <w:tcPr>
                  <w:tcW w:w="1249" w:type="dxa"/>
                  <w:shd w:val="clear" w:color="auto" w:fill="auto"/>
                  <w:vAlign w:val="center"/>
                </w:tcPr>
                <w:p w:rsidR="00814B50" w:rsidRPr="00536329" w:rsidRDefault="00814B50" w:rsidP="0019223E">
                  <w:pPr>
                    <w:autoSpaceDE w:val="0"/>
                    <w:autoSpaceDN w:val="0"/>
                    <w:adjustRightInd w:val="0"/>
                    <w:spacing w:after="0" w:line="240" w:lineRule="auto"/>
                    <w:rPr>
                      <w:rFonts w:ascii="TT17At00" w:hAnsi="TT17At00" w:cs="TT17At00"/>
                      <w:sz w:val="18"/>
                      <w:szCs w:val="18"/>
                    </w:rPr>
                  </w:pPr>
                  <w:r>
                    <w:rPr>
                      <w:rFonts w:ascii="TT17At00" w:eastAsia="Times New Roman" w:hAnsi="TT17At00" w:cs="TT17At00"/>
                      <w:sz w:val="18"/>
                      <w:szCs w:val="18"/>
                      <w:lang w:eastAsia="nl-NL"/>
                    </w:rPr>
                    <w:t>Follow-up na protonenbehandeling</w:t>
                  </w:r>
                </w:p>
              </w:tc>
              <w:tc>
                <w:tcPr>
                  <w:tcW w:w="1118" w:type="dxa"/>
                  <w:shd w:val="clear" w:color="auto" w:fill="auto"/>
                </w:tcPr>
                <w:p w:rsidR="00814B50" w:rsidRDefault="00814B50" w:rsidP="0019223E">
                  <w:pPr>
                    <w:rPr>
                      <w:rFonts w:cs="Arial"/>
                    </w:rPr>
                  </w:pPr>
                  <w:r>
                    <w:rPr>
                      <w:rFonts w:cs="Arial"/>
                    </w:rPr>
                    <w:t>€</w:t>
                  </w:r>
                </w:p>
              </w:tc>
              <w:tc>
                <w:tcPr>
                  <w:tcW w:w="1134" w:type="dxa"/>
                  <w:shd w:val="clear" w:color="auto" w:fill="auto"/>
                </w:tcPr>
                <w:p w:rsidR="00814B50" w:rsidRDefault="00814B50" w:rsidP="0019223E">
                  <w:pPr>
                    <w:rPr>
                      <w:rFonts w:cs="Arial"/>
                    </w:rPr>
                  </w:pPr>
                  <w:r>
                    <w:rPr>
                      <w:rFonts w:cs="Arial"/>
                    </w:rPr>
                    <w:t>€</w:t>
                  </w:r>
                </w:p>
              </w:tc>
              <w:tc>
                <w:tcPr>
                  <w:tcW w:w="1134" w:type="dxa"/>
                  <w:gridSpan w:val="2"/>
                  <w:shd w:val="clear" w:color="auto" w:fill="auto"/>
                </w:tcPr>
                <w:p w:rsidR="00814B50" w:rsidRDefault="00814B50" w:rsidP="0019223E">
                  <w:pPr>
                    <w:rPr>
                      <w:rFonts w:cs="Arial"/>
                    </w:rPr>
                  </w:pPr>
                  <w:r>
                    <w:rPr>
                      <w:rFonts w:cs="Arial"/>
                    </w:rPr>
                    <w:t>€</w:t>
                  </w:r>
                </w:p>
              </w:tc>
              <w:tc>
                <w:tcPr>
                  <w:tcW w:w="992" w:type="dxa"/>
                </w:tcPr>
                <w:p w:rsidR="00814B50" w:rsidRDefault="00814B50" w:rsidP="0019223E">
                  <w:pPr>
                    <w:rPr>
                      <w:rFonts w:cs="Arial"/>
                    </w:rPr>
                  </w:pPr>
                  <w:r>
                    <w:rPr>
                      <w:rFonts w:cs="Arial"/>
                    </w:rPr>
                    <w:t>€</w:t>
                  </w:r>
                </w:p>
              </w:tc>
              <w:tc>
                <w:tcPr>
                  <w:tcW w:w="1134" w:type="dxa"/>
                  <w:shd w:val="clear" w:color="auto" w:fill="auto"/>
                </w:tcPr>
                <w:p w:rsidR="00814B50" w:rsidRDefault="00814B50" w:rsidP="0019223E">
                  <w:pPr>
                    <w:rPr>
                      <w:rFonts w:cs="Arial"/>
                    </w:rPr>
                  </w:pPr>
                </w:p>
              </w:tc>
              <w:tc>
                <w:tcPr>
                  <w:tcW w:w="1177" w:type="dxa"/>
                </w:tcPr>
                <w:p w:rsidR="00814B50" w:rsidRPr="00D75EB8" w:rsidRDefault="00814B50" w:rsidP="0019223E">
                  <w:pPr>
                    <w:rPr>
                      <w:rFonts w:cs="Arial"/>
                      <w:b/>
                      <w:bCs/>
                    </w:rPr>
                  </w:pPr>
                </w:p>
              </w:tc>
              <w:tc>
                <w:tcPr>
                  <w:tcW w:w="1702" w:type="dxa"/>
                </w:tcPr>
                <w:p w:rsidR="00814B50" w:rsidRDefault="00814B50" w:rsidP="0019223E">
                  <w:pPr>
                    <w:rPr>
                      <w:rFonts w:cs="Arial"/>
                    </w:rPr>
                  </w:pPr>
                  <w:r>
                    <w:rPr>
                      <w:rFonts w:cs="Arial"/>
                    </w:rPr>
                    <w:t>€</w:t>
                  </w:r>
                </w:p>
              </w:tc>
            </w:tr>
            <w:tr w:rsidR="005B552B" w:rsidRPr="006C2D68" w:rsidTr="00E71039">
              <w:trPr>
                <w:gridAfter w:val="5"/>
                <w:wAfter w:w="5572" w:type="dxa"/>
              </w:trPr>
              <w:tc>
                <w:tcPr>
                  <w:tcW w:w="1249" w:type="dxa"/>
                </w:tcPr>
                <w:p w:rsidR="005B552B" w:rsidRPr="00B43B14" w:rsidRDefault="005B552B" w:rsidP="0019223E">
                  <w:pPr>
                    <w:rPr>
                      <w:rFonts w:cs="Arial"/>
                      <w:b/>
                      <w:bCs/>
                      <w:sz w:val="24"/>
                      <w:szCs w:val="24"/>
                    </w:rPr>
                  </w:pPr>
                </w:p>
              </w:tc>
              <w:tc>
                <w:tcPr>
                  <w:tcW w:w="1118" w:type="dxa"/>
                </w:tcPr>
                <w:p w:rsidR="005B552B" w:rsidRPr="00B43B14" w:rsidRDefault="005B552B" w:rsidP="0019223E">
                  <w:pPr>
                    <w:rPr>
                      <w:rFonts w:cs="Arial"/>
                      <w:b/>
                      <w:bCs/>
                      <w:sz w:val="24"/>
                      <w:szCs w:val="24"/>
                    </w:rPr>
                  </w:pPr>
                </w:p>
              </w:tc>
              <w:tc>
                <w:tcPr>
                  <w:tcW w:w="1701" w:type="dxa"/>
                  <w:gridSpan w:val="2"/>
                </w:tcPr>
                <w:p w:rsidR="005B552B" w:rsidRPr="006C2D68" w:rsidRDefault="005B552B" w:rsidP="0019223E">
                  <w:pPr>
                    <w:rPr>
                      <w:rFonts w:cs="Arial"/>
                      <w:b/>
                      <w:bCs/>
                    </w:rPr>
                  </w:pPr>
                  <w:r>
                    <w:rPr>
                      <w:rFonts w:cs="Arial"/>
                      <w:b/>
                      <w:bCs/>
                    </w:rPr>
                    <w:t>€</w:t>
                  </w:r>
                </w:p>
              </w:tc>
            </w:tr>
          </w:tbl>
          <w:p w:rsidR="00E71039" w:rsidRPr="00814B50" w:rsidRDefault="005B552B" w:rsidP="005B552B">
            <w:pPr>
              <w:rPr>
                <w:rFonts w:cs="Arial"/>
                <w:sz w:val="16"/>
                <w:szCs w:val="16"/>
              </w:rPr>
            </w:pPr>
            <w:r w:rsidRPr="005324AB">
              <w:rPr>
                <w:rFonts w:cs="Arial"/>
                <w:b/>
                <w:sz w:val="16"/>
                <w:szCs w:val="16"/>
              </w:rPr>
              <w:t xml:space="preserve">* </w:t>
            </w:r>
            <w:r w:rsidRPr="005324AB">
              <w:rPr>
                <w:rFonts w:cs="Arial"/>
                <w:sz w:val="16"/>
                <w:szCs w:val="16"/>
              </w:rPr>
              <w:t xml:space="preserve">in </w:t>
            </w:r>
            <w:r>
              <w:rPr>
                <w:rFonts w:cs="Arial"/>
                <w:sz w:val="16"/>
                <w:szCs w:val="16"/>
              </w:rPr>
              <w:t xml:space="preserve">hele </w:t>
            </w:r>
            <w:r w:rsidRPr="005324AB">
              <w:rPr>
                <w:rFonts w:cs="Arial"/>
                <w:sz w:val="16"/>
                <w:szCs w:val="16"/>
              </w:rPr>
              <w:t>euro’s inclusief BTW</w:t>
            </w:r>
          </w:p>
          <w:p w:rsidR="00814B50" w:rsidRDefault="00814B50" w:rsidP="005B552B">
            <w:pPr>
              <w:rPr>
                <w:rFonts w:cs="Arial"/>
              </w:rPr>
            </w:pPr>
          </w:p>
          <w:p w:rsidR="00814B50" w:rsidRDefault="00814B50" w:rsidP="005B552B">
            <w:pPr>
              <w:rPr>
                <w:rFonts w:cs="Arial"/>
              </w:rPr>
            </w:pPr>
          </w:p>
          <w:p w:rsidR="00814B50" w:rsidRDefault="00814B50" w:rsidP="005B552B">
            <w:pPr>
              <w:rPr>
                <w:rFonts w:cs="Arial"/>
              </w:rPr>
            </w:pPr>
          </w:p>
          <w:p w:rsidR="00E71039" w:rsidRDefault="005B552B" w:rsidP="005B552B">
            <w:pPr>
              <w:rPr>
                <w:rFonts w:cs="Arial"/>
              </w:rPr>
            </w:pPr>
            <w:r w:rsidRPr="0088240F">
              <w:rPr>
                <w:rFonts w:cs="Arial"/>
              </w:rPr>
              <w:t>Paraaf voor akkoord</w:t>
            </w:r>
            <w:r>
              <w:rPr>
                <w:rFonts w:cs="Arial"/>
              </w:rPr>
              <w:tab/>
            </w:r>
            <w:r w:rsidRPr="0088240F">
              <w:rPr>
                <w:rFonts w:cs="Arial"/>
              </w:rPr>
              <w:t>:</w:t>
            </w:r>
            <w:r>
              <w:rPr>
                <w:rFonts w:cs="Arial"/>
              </w:rPr>
              <w:t xml:space="preserve"> </w:t>
            </w:r>
            <w:r w:rsidRPr="0088240F">
              <w:rPr>
                <w:rFonts w:cs="Arial"/>
              </w:rPr>
              <w:t>…………………………………</w:t>
            </w:r>
          </w:p>
          <w:p w:rsidR="005B552B" w:rsidRPr="0088240F" w:rsidRDefault="005B552B" w:rsidP="005B552B">
            <w:pPr>
              <w:rPr>
                <w:rFonts w:cs="Arial"/>
              </w:rPr>
            </w:pPr>
            <w:r>
              <w:rPr>
                <w:rFonts w:cs="Arial"/>
              </w:rPr>
              <w:t>Datum</w:t>
            </w:r>
            <w:r>
              <w:rPr>
                <w:rFonts w:cs="Arial"/>
              </w:rPr>
              <w:tab/>
            </w:r>
            <w:r>
              <w:rPr>
                <w:rFonts w:cs="Arial"/>
              </w:rPr>
              <w:tab/>
            </w:r>
            <w:r>
              <w:rPr>
                <w:rFonts w:cs="Arial"/>
              </w:rPr>
              <w:tab/>
              <w:t>: …………………………………</w:t>
            </w:r>
          </w:p>
          <w:p w:rsidR="005B552B" w:rsidRDefault="005B552B" w:rsidP="005B552B">
            <w:pPr>
              <w:pStyle w:val="Kop1"/>
            </w:pPr>
          </w:p>
          <w:p w:rsidR="002F5313" w:rsidRDefault="002F5313" w:rsidP="00941A48"/>
        </w:tc>
      </w:tr>
      <w:tr w:rsidR="00FE7E86" w:rsidTr="005B552B">
        <w:trPr>
          <w:trHeight w:hRule="exact" w:val="260"/>
        </w:trPr>
        <w:tc>
          <w:tcPr>
            <w:tcW w:w="20" w:type="dxa"/>
            <w:tcBorders>
              <w:top w:val="nil"/>
              <w:left w:val="nil"/>
              <w:bottom w:val="nil"/>
              <w:right w:val="nil"/>
            </w:tcBorders>
          </w:tcPr>
          <w:p w:rsidR="00FE7E86" w:rsidRDefault="00FE7E86" w:rsidP="00941A48">
            <w:pPr>
              <w:rPr>
                <w:sz w:val="13"/>
                <w:szCs w:val="13"/>
              </w:rPr>
            </w:pPr>
          </w:p>
        </w:tc>
        <w:tc>
          <w:tcPr>
            <w:tcW w:w="9903" w:type="dxa"/>
            <w:tcBorders>
              <w:top w:val="nil"/>
              <w:left w:val="nil"/>
              <w:bottom w:val="nil"/>
              <w:right w:val="nil"/>
            </w:tcBorders>
          </w:tcPr>
          <w:p w:rsidR="00FE7E86" w:rsidRDefault="00FE7E86" w:rsidP="00941A48"/>
        </w:tc>
      </w:tr>
      <w:tr w:rsidR="00FE7E86" w:rsidTr="005B552B">
        <w:trPr>
          <w:trHeight w:hRule="exact" w:val="80"/>
        </w:trPr>
        <w:tc>
          <w:tcPr>
            <w:tcW w:w="20" w:type="dxa"/>
            <w:tcBorders>
              <w:top w:val="nil"/>
              <w:left w:val="nil"/>
              <w:bottom w:val="nil"/>
              <w:right w:val="nil"/>
            </w:tcBorders>
            <w:tcMar>
              <w:bottom w:w="260" w:type="dxa"/>
            </w:tcMar>
          </w:tcPr>
          <w:p w:rsidR="00FE7E86" w:rsidRDefault="00FE7E86" w:rsidP="00941A48">
            <w:pPr>
              <w:rPr>
                <w:sz w:val="13"/>
                <w:szCs w:val="13"/>
              </w:rPr>
            </w:pPr>
          </w:p>
        </w:tc>
        <w:tc>
          <w:tcPr>
            <w:tcW w:w="9903" w:type="dxa"/>
            <w:tcBorders>
              <w:top w:val="nil"/>
              <w:left w:val="nil"/>
              <w:bottom w:val="nil"/>
              <w:right w:val="nil"/>
            </w:tcBorders>
          </w:tcPr>
          <w:p w:rsidR="00FE7E86" w:rsidRDefault="00FE7E86" w:rsidP="00941A48"/>
        </w:tc>
      </w:tr>
      <w:tr w:rsidR="002F5313" w:rsidTr="005B552B">
        <w:trPr>
          <w:trHeight w:hRule="exact" w:val="260"/>
        </w:trPr>
        <w:tc>
          <w:tcPr>
            <w:tcW w:w="20" w:type="dxa"/>
            <w:tcBorders>
              <w:top w:val="nil"/>
              <w:left w:val="nil"/>
              <w:bottom w:val="nil"/>
              <w:right w:val="nil"/>
            </w:tcBorders>
          </w:tcPr>
          <w:p w:rsidR="005B552B" w:rsidRPr="00257B05" w:rsidRDefault="005B552B" w:rsidP="005B552B">
            <w:pPr>
              <w:pStyle w:val="Kop1"/>
            </w:pPr>
            <w:r>
              <w:t>Format 1</w:t>
            </w:r>
            <w:r>
              <w:tab/>
              <w:t>P</w:t>
            </w:r>
            <w:r w:rsidRPr="00257B05">
              <w:t xml:space="preserve">rijsofferte </w:t>
            </w:r>
            <w:r>
              <w:t>aanbieder</w:t>
            </w:r>
            <w:r w:rsidRPr="00257B05">
              <w:t xml:space="preserve"> </w:t>
            </w:r>
          </w:p>
          <w:p w:rsidR="005B552B" w:rsidRPr="0088240F" w:rsidRDefault="005B552B" w:rsidP="005B552B">
            <w:pPr>
              <w:rPr>
                <w:rFonts w:cs="Arial"/>
              </w:rPr>
            </w:pPr>
          </w:p>
          <w:p w:rsidR="005B552B" w:rsidRDefault="005B552B" w:rsidP="005B552B">
            <w:pPr>
              <w:rPr>
                <w:rFonts w:cs="Arial"/>
              </w:rPr>
            </w:pPr>
            <w:r w:rsidRPr="0088240F">
              <w:rPr>
                <w:rFonts w:cs="Arial"/>
              </w:rPr>
              <w:t xml:space="preserve">De </w:t>
            </w:r>
            <w:r>
              <w:rPr>
                <w:rFonts w:cs="Arial"/>
              </w:rPr>
              <w:t>aanbieder</w:t>
            </w:r>
            <w:r w:rsidRPr="0088240F">
              <w:rPr>
                <w:rFonts w:cs="Arial"/>
              </w:rPr>
              <w:t xml:space="preserve"> dient integrale tarieven </w:t>
            </w:r>
            <w:r>
              <w:rPr>
                <w:rFonts w:cs="Arial"/>
              </w:rPr>
              <w:t xml:space="preserve">(in hele euro’s) </w:t>
            </w:r>
            <w:r w:rsidRPr="0088240F">
              <w:rPr>
                <w:rFonts w:cs="Arial"/>
              </w:rPr>
              <w:t xml:space="preserve">aan te bieden voor het leveren van </w:t>
            </w:r>
            <w:r>
              <w:rPr>
                <w:rFonts w:cs="Arial"/>
              </w:rPr>
              <w:t>protonen therapie aan een Zilveren kruis</w:t>
            </w:r>
            <w:r w:rsidRPr="0088240F">
              <w:rPr>
                <w:rFonts w:cs="Arial"/>
              </w:rPr>
              <w:t xml:space="preserve"> verzekerde. </w:t>
            </w:r>
            <w:r>
              <w:rPr>
                <w:rFonts w:cs="Arial"/>
              </w:rPr>
              <w:t xml:space="preserve">Zilveren Kruis heeft er voor gekozen om het integrale tarief gesplitst per onderdelen uit te vragen. </w:t>
            </w:r>
            <w:r w:rsidRPr="000C3A26">
              <w:rPr>
                <w:rFonts w:cs="Arial"/>
              </w:rPr>
              <w:t>Indien ten tijde van de inschrijving definitieve producten zijn vastgesteld voor het leveren van protonentherapie ontvangen wij graag uw aanbieding op basis van deze producten. Echter, op het moment van schrijven is dit niet het geval</w:t>
            </w:r>
            <w:r>
              <w:rPr>
                <w:rFonts w:cs="Arial"/>
              </w:rPr>
              <w:t>.</w:t>
            </w:r>
          </w:p>
          <w:tbl>
            <w:tblPr>
              <w:tblW w:w="96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233"/>
              <w:gridCol w:w="1134"/>
              <w:gridCol w:w="1134"/>
              <w:gridCol w:w="567"/>
              <w:gridCol w:w="567"/>
              <w:gridCol w:w="992"/>
              <w:gridCol w:w="1134"/>
              <w:gridCol w:w="1177"/>
              <w:gridCol w:w="1702"/>
            </w:tblGrid>
            <w:tr w:rsidR="005B552B" w:rsidRPr="006C2D68" w:rsidTr="0019223E">
              <w:tc>
                <w:tcPr>
                  <w:tcW w:w="1233" w:type="dxa"/>
                  <w:shd w:val="solid" w:color="000080" w:fill="FFFFFF"/>
                  <w:vAlign w:val="center"/>
                </w:tcPr>
                <w:p w:rsidR="005B552B" w:rsidRPr="006C2D68" w:rsidRDefault="005B552B" w:rsidP="0019223E">
                  <w:pPr>
                    <w:jc w:val="center"/>
                    <w:rPr>
                      <w:rFonts w:cs="Arial"/>
                      <w:b/>
                      <w:bCs/>
                      <w:color w:val="FFFFFF"/>
                    </w:rPr>
                  </w:pPr>
                  <w:r>
                    <w:rPr>
                      <w:rFonts w:cs="Arial"/>
                      <w:b/>
                      <w:bCs/>
                      <w:color w:val="FFFFFF"/>
                    </w:rPr>
                    <w:t>         </w:t>
                  </w:r>
                </w:p>
              </w:tc>
              <w:tc>
                <w:tcPr>
                  <w:tcW w:w="1134" w:type="dxa"/>
                  <w:shd w:val="solid" w:color="000080" w:fill="FFFFFF"/>
                  <w:vAlign w:val="center"/>
                </w:tcPr>
                <w:p w:rsidR="005B552B" w:rsidRPr="009D3608" w:rsidRDefault="005B552B" w:rsidP="0019223E">
                  <w:pPr>
                    <w:jc w:val="center"/>
                    <w:rPr>
                      <w:rFonts w:cs="Arial"/>
                      <w:b/>
                      <w:bCs/>
                      <w:color w:val="FFFFFF"/>
                      <w:sz w:val="18"/>
                      <w:szCs w:val="18"/>
                    </w:rPr>
                  </w:pPr>
                  <w:r w:rsidRPr="009D3608">
                    <w:rPr>
                      <w:rFonts w:cs="TT17At00"/>
                      <w:sz w:val="18"/>
                      <w:szCs w:val="18"/>
                    </w:rPr>
                    <w:t>kapitaallasten</w:t>
                  </w:r>
                </w:p>
              </w:tc>
              <w:tc>
                <w:tcPr>
                  <w:tcW w:w="1134" w:type="dxa"/>
                  <w:shd w:val="solid" w:color="000080" w:fill="FFFFFF"/>
                  <w:vAlign w:val="center"/>
                </w:tcPr>
                <w:p w:rsidR="005B552B" w:rsidRPr="009D3608" w:rsidRDefault="005B552B" w:rsidP="0019223E">
                  <w:pPr>
                    <w:jc w:val="center"/>
                    <w:rPr>
                      <w:rFonts w:cs="Arial"/>
                      <w:b/>
                      <w:bCs/>
                      <w:color w:val="FFFFFF"/>
                      <w:sz w:val="18"/>
                      <w:szCs w:val="18"/>
                    </w:rPr>
                  </w:pPr>
                  <w:r w:rsidRPr="009D3608">
                    <w:rPr>
                      <w:rFonts w:cs="TT17At00"/>
                      <w:sz w:val="18"/>
                      <w:szCs w:val="18"/>
                    </w:rPr>
                    <w:t>overige kosten huisvesting</w:t>
                  </w:r>
                </w:p>
              </w:tc>
              <w:tc>
                <w:tcPr>
                  <w:tcW w:w="1134" w:type="dxa"/>
                  <w:gridSpan w:val="2"/>
                  <w:shd w:val="solid" w:color="000080" w:fill="FFFFFF"/>
                  <w:vAlign w:val="center"/>
                </w:tcPr>
                <w:p w:rsidR="005B552B" w:rsidRPr="009D3608" w:rsidRDefault="005B552B" w:rsidP="0019223E">
                  <w:pPr>
                    <w:jc w:val="center"/>
                    <w:rPr>
                      <w:rFonts w:cs="Arial"/>
                      <w:b/>
                      <w:bCs/>
                      <w:color w:val="FFFFFF"/>
                      <w:sz w:val="18"/>
                      <w:szCs w:val="18"/>
                    </w:rPr>
                  </w:pPr>
                  <w:r w:rsidRPr="009D3608">
                    <w:rPr>
                      <w:rFonts w:cs="TT17At00"/>
                      <w:sz w:val="18"/>
                      <w:szCs w:val="18"/>
                    </w:rPr>
                    <w:t>personeelskosten</w:t>
                  </w:r>
                </w:p>
              </w:tc>
              <w:tc>
                <w:tcPr>
                  <w:tcW w:w="992" w:type="dxa"/>
                  <w:shd w:val="solid" w:color="000080" w:fill="FFFFFF"/>
                  <w:vAlign w:val="center"/>
                </w:tcPr>
                <w:p w:rsidR="005B552B" w:rsidRPr="009D3608" w:rsidRDefault="005B552B" w:rsidP="0019223E">
                  <w:pPr>
                    <w:jc w:val="center"/>
                    <w:rPr>
                      <w:rFonts w:cs="Arial"/>
                      <w:b/>
                      <w:bCs/>
                      <w:color w:val="FFFFFF"/>
                      <w:sz w:val="18"/>
                      <w:szCs w:val="18"/>
                    </w:rPr>
                  </w:pPr>
                  <w:r w:rsidRPr="009D3608">
                    <w:rPr>
                      <w:rFonts w:cs="TT17At00"/>
                      <w:sz w:val="18"/>
                      <w:szCs w:val="18"/>
                    </w:rPr>
                    <w:t>materiële kosten</w:t>
                  </w:r>
                </w:p>
              </w:tc>
              <w:tc>
                <w:tcPr>
                  <w:tcW w:w="1134" w:type="dxa"/>
                  <w:shd w:val="solid" w:color="000080" w:fill="FFFFFF"/>
                  <w:vAlign w:val="center"/>
                </w:tcPr>
                <w:p w:rsidR="005B552B" w:rsidRPr="009D3608" w:rsidRDefault="005B552B" w:rsidP="0019223E">
                  <w:pPr>
                    <w:jc w:val="center"/>
                    <w:rPr>
                      <w:rFonts w:cs="Arial"/>
                      <w:b/>
                      <w:bCs/>
                      <w:color w:val="FFFFFF"/>
                      <w:sz w:val="18"/>
                      <w:szCs w:val="18"/>
                    </w:rPr>
                  </w:pPr>
                  <w:r>
                    <w:rPr>
                      <w:rFonts w:cs="Arial"/>
                      <w:b/>
                      <w:bCs/>
                      <w:color w:val="FFFFFF"/>
                      <w:sz w:val="18"/>
                      <w:szCs w:val="18"/>
                    </w:rPr>
                    <w:t>Volume kind</w:t>
                  </w:r>
                </w:p>
              </w:tc>
              <w:tc>
                <w:tcPr>
                  <w:tcW w:w="1177" w:type="dxa"/>
                  <w:shd w:val="solid" w:color="000080" w:fill="FFFFFF"/>
                  <w:vAlign w:val="center"/>
                </w:tcPr>
                <w:p w:rsidR="005B552B" w:rsidRDefault="005B552B" w:rsidP="0019223E">
                  <w:pPr>
                    <w:jc w:val="center"/>
                    <w:rPr>
                      <w:rFonts w:cs="Arial"/>
                      <w:b/>
                      <w:bCs/>
                      <w:color w:val="FFFFFF"/>
                      <w:sz w:val="18"/>
                      <w:szCs w:val="18"/>
                    </w:rPr>
                  </w:pPr>
                </w:p>
                <w:p w:rsidR="005B552B" w:rsidRPr="009D3608" w:rsidRDefault="005B552B" w:rsidP="0019223E">
                  <w:pPr>
                    <w:jc w:val="center"/>
                    <w:rPr>
                      <w:rFonts w:cs="Arial"/>
                      <w:b/>
                      <w:bCs/>
                      <w:color w:val="FFFFFF"/>
                      <w:sz w:val="18"/>
                      <w:szCs w:val="18"/>
                    </w:rPr>
                  </w:pPr>
                  <w:r>
                    <w:rPr>
                      <w:rFonts w:cs="Arial"/>
                      <w:b/>
                      <w:bCs/>
                      <w:color w:val="FFFFFF"/>
                      <w:sz w:val="18"/>
                      <w:szCs w:val="18"/>
                    </w:rPr>
                    <w:t>Volume volwassene</w:t>
                  </w:r>
                </w:p>
                <w:p w:rsidR="005B552B" w:rsidRPr="009D3608" w:rsidRDefault="005B552B" w:rsidP="0019223E">
                  <w:pPr>
                    <w:jc w:val="center"/>
                    <w:rPr>
                      <w:rFonts w:cs="Arial"/>
                      <w:b/>
                      <w:bCs/>
                      <w:color w:val="FFFFFF"/>
                      <w:sz w:val="18"/>
                      <w:szCs w:val="18"/>
                    </w:rPr>
                  </w:pPr>
                </w:p>
              </w:tc>
              <w:tc>
                <w:tcPr>
                  <w:tcW w:w="1702" w:type="dxa"/>
                  <w:shd w:val="solid" w:color="000080" w:fill="FFFFFF"/>
                </w:tcPr>
                <w:p w:rsidR="005B552B" w:rsidRPr="006C2D68" w:rsidRDefault="005B552B" w:rsidP="0019223E">
                  <w:pPr>
                    <w:jc w:val="center"/>
                    <w:rPr>
                      <w:rFonts w:cs="Arial"/>
                      <w:b/>
                      <w:bCs/>
                      <w:color w:val="FFFFFF"/>
                    </w:rPr>
                  </w:pPr>
                  <w:r>
                    <w:rPr>
                      <w:rFonts w:cs="Arial"/>
                      <w:b/>
                      <w:bCs/>
                      <w:color w:val="FFFFFF"/>
                    </w:rPr>
                    <w:t xml:space="preserve">Prijs per DOT   per </w:t>
                  </w:r>
                  <w:proofErr w:type="spellStart"/>
                  <w:r>
                    <w:rPr>
                      <w:rFonts w:cs="Arial"/>
                      <w:b/>
                      <w:bCs/>
                      <w:color w:val="FFFFFF"/>
                    </w:rPr>
                    <w:t>patient</w:t>
                  </w:r>
                  <w:proofErr w:type="spellEnd"/>
                  <w:r>
                    <w:rPr>
                      <w:rFonts w:cs="Arial"/>
                      <w:b/>
                      <w:bCs/>
                      <w:color w:val="FFFFFF"/>
                    </w:rPr>
                    <w:t>          </w:t>
                  </w:r>
                </w:p>
              </w:tc>
            </w:tr>
            <w:tr w:rsidR="005B552B" w:rsidRPr="006C2D68" w:rsidTr="0019223E">
              <w:trPr>
                <w:trHeight w:val="1571"/>
              </w:trPr>
              <w:tc>
                <w:tcPr>
                  <w:tcW w:w="1233" w:type="dxa"/>
                  <w:shd w:val="clear" w:color="auto" w:fill="auto"/>
                  <w:vAlign w:val="center"/>
                </w:tcPr>
                <w:p w:rsidR="005B552B" w:rsidRPr="000C3A26" w:rsidRDefault="005B552B" w:rsidP="0019223E">
                  <w:pPr>
                    <w:rPr>
                      <w:rFonts w:ascii="TT17At00" w:hAnsi="TT17At00" w:cs="TT17At00"/>
                      <w:sz w:val="18"/>
                      <w:szCs w:val="18"/>
                    </w:rPr>
                  </w:pPr>
                  <w:r w:rsidRPr="00536329">
                    <w:rPr>
                      <w:rFonts w:ascii="TT17At00" w:hAnsi="TT17At00" w:cs="TT17At00"/>
                      <w:sz w:val="18"/>
                      <w:szCs w:val="18"/>
                    </w:rPr>
                    <w:t>Planningsvergelijk</w:t>
                  </w:r>
                  <w:r>
                    <w:rPr>
                      <w:rFonts w:ascii="TT17At00" w:hAnsi="TT17At00" w:cs="TT17At00"/>
                      <w:sz w:val="18"/>
                      <w:szCs w:val="18"/>
                    </w:rPr>
                    <w:t>ing protonen- en fotonentherapie</w:t>
                  </w:r>
                </w:p>
              </w:tc>
              <w:tc>
                <w:tcPr>
                  <w:tcW w:w="1134" w:type="dxa"/>
                  <w:shd w:val="clear" w:color="auto" w:fill="auto"/>
                </w:tcPr>
                <w:p w:rsidR="005B552B" w:rsidRPr="006C2D68" w:rsidRDefault="005B552B" w:rsidP="0019223E">
                  <w:pPr>
                    <w:spacing w:line="360" w:lineRule="auto"/>
                    <w:rPr>
                      <w:rFonts w:cs="Arial"/>
                    </w:rPr>
                  </w:pPr>
                  <w:r>
                    <w:rPr>
                      <w:rFonts w:cs="Arial"/>
                    </w:rPr>
                    <w:t>€</w:t>
                  </w:r>
                </w:p>
              </w:tc>
              <w:tc>
                <w:tcPr>
                  <w:tcW w:w="1134" w:type="dxa"/>
                  <w:shd w:val="clear" w:color="auto" w:fill="auto"/>
                </w:tcPr>
                <w:p w:rsidR="005B552B" w:rsidRPr="006C2D68" w:rsidRDefault="005B552B" w:rsidP="0019223E">
                  <w:pPr>
                    <w:spacing w:line="360" w:lineRule="auto"/>
                    <w:rPr>
                      <w:rFonts w:cs="Arial"/>
                    </w:rPr>
                  </w:pPr>
                  <w:r>
                    <w:rPr>
                      <w:rFonts w:cs="Arial"/>
                    </w:rPr>
                    <w:t>€</w:t>
                  </w:r>
                </w:p>
              </w:tc>
              <w:tc>
                <w:tcPr>
                  <w:tcW w:w="1134" w:type="dxa"/>
                  <w:gridSpan w:val="2"/>
                  <w:shd w:val="clear" w:color="auto" w:fill="auto"/>
                </w:tcPr>
                <w:p w:rsidR="005B552B" w:rsidRPr="006C2D68" w:rsidRDefault="005B552B" w:rsidP="0019223E">
                  <w:pPr>
                    <w:spacing w:line="360" w:lineRule="auto"/>
                    <w:rPr>
                      <w:rFonts w:cs="Arial"/>
                    </w:rPr>
                  </w:pPr>
                  <w:r>
                    <w:rPr>
                      <w:rFonts w:cs="Arial"/>
                    </w:rPr>
                    <w:t>€</w:t>
                  </w:r>
                </w:p>
              </w:tc>
              <w:tc>
                <w:tcPr>
                  <w:tcW w:w="992" w:type="dxa"/>
                </w:tcPr>
                <w:p w:rsidR="005B552B" w:rsidRDefault="005B552B" w:rsidP="0019223E">
                  <w:pPr>
                    <w:spacing w:line="360" w:lineRule="auto"/>
                    <w:rPr>
                      <w:rFonts w:cs="Arial"/>
                    </w:rPr>
                  </w:pPr>
                  <w:r>
                    <w:rPr>
                      <w:rFonts w:cs="Arial"/>
                    </w:rPr>
                    <w:t>€</w:t>
                  </w:r>
                </w:p>
              </w:tc>
              <w:tc>
                <w:tcPr>
                  <w:tcW w:w="1134" w:type="dxa"/>
                  <w:shd w:val="clear" w:color="auto" w:fill="auto"/>
                </w:tcPr>
                <w:p w:rsidR="005B552B" w:rsidRPr="006C2D68" w:rsidRDefault="005B552B" w:rsidP="0019223E">
                  <w:pPr>
                    <w:spacing w:line="360" w:lineRule="auto"/>
                    <w:rPr>
                      <w:rFonts w:cs="Arial"/>
                    </w:rPr>
                  </w:pPr>
                </w:p>
              </w:tc>
              <w:tc>
                <w:tcPr>
                  <w:tcW w:w="1177" w:type="dxa"/>
                </w:tcPr>
                <w:p w:rsidR="005B552B" w:rsidRDefault="005B552B" w:rsidP="0019223E">
                  <w:pPr>
                    <w:rPr>
                      <w:rFonts w:cs="Arial"/>
                      <w:b/>
                      <w:bCs/>
                    </w:rPr>
                  </w:pPr>
                </w:p>
              </w:tc>
              <w:tc>
                <w:tcPr>
                  <w:tcW w:w="1702" w:type="dxa"/>
                </w:tcPr>
                <w:p w:rsidR="005B552B" w:rsidRPr="006C2D68" w:rsidRDefault="005B552B" w:rsidP="0019223E">
                  <w:pPr>
                    <w:spacing w:line="360" w:lineRule="auto"/>
                    <w:rPr>
                      <w:rFonts w:cs="Arial"/>
                    </w:rPr>
                  </w:pPr>
                  <w:r>
                    <w:rPr>
                      <w:rFonts w:cs="Arial"/>
                    </w:rPr>
                    <w:t>€</w:t>
                  </w:r>
                </w:p>
              </w:tc>
            </w:tr>
            <w:tr w:rsidR="005B552B" w:rsidRPr="006C2D68" w:rsidTr="0019223E">
              <w:trPr>
                <w:trHeight w:val="1810"/>
              </w:trPr>
              <w:tc>
                <w:tcPr>
                  <w:tcW w:w="1233" w:type="dxa"/>
                  <w:shd w:val="clear" w:color="auto" w:fill="auto"/>
                  <w:vAlign w:val="center"/>
                </w:tcPr>
                <w:p w:rsidR="005B552B" w:rsidRPr="006C2D68" w:rsidRDefault="005B552B" w:rsidP="0019223E">
                  <w:pPr>
                    <w:rPr>
                      <w:rFonts w:cs="Arial"/>
                    </w:rPr>
                  </w:pPr>
                  <w:r w:rsidRPr="00536329">
                    <w:rPr>
                      <w:rFonts w:ascii="TT17At00" w:hAnsi="TT17At00" w:cs="TT17At00"/>
                      <w:sz w:val="18"/>
                      <w:szCs w:val="18"/>
                    </w:rPr>
                    <w:t>Voorbereiding protonentherapie (niet gevolgd door bestraling)</w:t>
                  </w:r>
                </w:p>
              </w:tc>
              <w:tc>
                <w:tcPr>
                  <w:tcW w:w="1134" w:type="dxa"/>
                  <w:shd w:val="clear" w:color="auto" w:fill="auto"/>
                </w:tcPr>
                <w:p w:rsidR="005B552B" w:rsidRPr="006C2D68"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r>
                    <w:rPr>
                      <w:rFonts w:cs="Arial"/>
                    </w:rPr>
                    <w:t>€</w:t>
                  </w:r>
                </w:p>
              </w:tc>
              <w:tc>
                <w:tcPr>
                  <w:tcW w:w="1134" w:type="dxa"/>
                  <w:gridSpan w:val="2"/>
                  <w:shd w:val="clear" w:color="auto" w:fill="auto"/>
                </w:tcPr>
                <w:p w:rsidR="005B552B" w:rsidRPr="006C2D68" w:rsidRDefault="005B552B" w:rsidP="0019223E">
                  <w:pPr>
                    <w:rPr>
                      <w:rFonts w:cs="Arial"/>
                    </w:rPr>
                  </w:pPr>
                  <w:r>
                    <w:rPr>
                      <w:rFonts w:cs="Arial"/>
                    </w:rPr>
                    <w:t>€</w:t>
                  </w:r>
                </w:p>
              </w:tc>
              <w:tc>
                <w:tcPr>
                  <w:tcW w:w="992" w:type="dxa"/>
                </w:tcPr>
                <w:p w:rsidR="005B552B"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p>
              </w:tc>
              <w:tc>
                <w:tcPr>
                  <w:tcW w:w="1177" w:type="dxa"/>
                </w:tcPr>
                <w:p w:rsidR="005B552B" w:rsidRPr="00D75EB8" w:rsidRDefault="005B552B" w:rsidP="0019223E">
                  <w:pPr>
                    <w:rPr>
                      <w:rFonts w:cs="Arial"/>
                      <w:b/>
                      <w:bCs/>
                    </w:rPr>
                  </w:pPr>
                </w:p>
              </w:tc>
              <w:tc>
                <w:tcPr>
                  <w:tcW w:w="1702" w:type="dxa"/>
                </w:tcPr>
                <w:p w:rsidR="005B552B" w:rsidRPr="006C2D68" w:rsidRDefault="005B552B" w:rsidP="0019223E">
                  <w:pPr>
                    <w:rPr>
                      <w:rFonts w:cs="Arial"/>
                    </w:rPr>
                  </w:pPr>
                  <w:r>
                    <w:rPr>
                      <w:rFonts w:cs="Arial"/>
                    </w:rPr>
                    <w:t>€</w:t>
                  </w:r>
                </w:p>
              </w:tc>
            </w:tr>
            <w:tr w:rsidR="005B552B" w:rsidRPr="006C2D68" w:rsidTr="0019223E">
              <w:tc>
                <w:tcPr>
                  <w:tcW w:w="1233" w:type="dxa"/>
                  <w:shd w:val="clear" w:color="auto" w:fill="auto"/>
                  <w:vAlign w:val="center"/>
                </w:tcPr>
                <w:p w:rsidR="005B552B" w:rsidRPr="006C2D68" w:rsidRDefault="005B552B" w:rsidP="0019223E">
                  <w:pPr>
                    <w:rPr>
                      <w:rFonts w:cs="Arial"/>
                    </w:rPr>
                  </w:pPr>
                  <w:r w:rsidRPr="00536329">
                    <w:rPr>
                      <w:rFonts w:ascii="TT17At00" w:hAnsi="TT17At00" w:cs="TT17At00"/>
                      <w:sz w:val="18"/>
                      <w:szCs w:val="18"/>
                    </w:rPr>
                    <w:t>Protonentherapie oog</w:t>
                  </w:r>
                </w:p>
              </w:tc>
              <w:tc>
                <w:tcPr>
                  <w:tcW w:w="1134" w:type="dxa"/>
                  <w:shd w:val="clear" w:color="auto" w:fill="auto"/>
                </w:tcPr>
                <w:p w:rsidR="005B552B" w:rsidRPr="006C2D68"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r>
                    <w:rPr>
                      <w:rFonts w:cs="Arial"/>
                    </w:rPr>
                    <w:t>€</w:t>
                  </w:r>
                </w:p>
              </w:tc>
              <w:tc>
                <w:tcPr>
                  <w:tcW w:w="1134" w:type="dxa"/>
                  <w:gridSpan w:val="2"/>
                  <w:shd w:val="clear" w:color="auto" w:fill="auto"/>
                </w:tcPr>
                <w:p w:rsidR="005B552B" w:rsidRPr="006C2D68" w:rsidRDefault="005B552B" w:rsidP="0019223E">
                  <w:pPr>
                    <w:rPr>
                      <w:rFonts w:cs="Arial"/>
                    </w:rPr>
                  </w:pPr>
                  <w:r>
                    <w:rPr>
                      <w:rFonts w:cs="Arial"/>
                    </w:rPr>
                    <w:t>€</w:t>
                  </w:r>
                </w:p>
              </w:tc>
              <w:tc>
                <w:tcPr>
                  <w:tcW w:w="992" w:type="dxa"/>
                </w:tcPr>
                <w:p w:rsidR="005B552B"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p>
              </w:tc>
              <w:tc>
                <w:tcPr>
                  <w:tcW w:w="1177" w:type="dxa"/>
                </w:tcPr>
                <w:p w:rsidR="005B552B" w:rsidRDefault="005B552B" w:rsidP="0019223E">
                  <w:pPr>
                    <w:rPr>
                      <w:rFonts w:cs="Arial"/>
                      <w:b/>
                      <w:bCs/>
                    </w:rPr>
                  </w:pPr>
                </w:p>
              </w:tc>
              <w:tc>
                <w:tcPr>
                  <w:tcW w:w="1702" w:type="dxa"/>
                </w:tcPr>
                <w:p w:rsidR="005B552B" w:rsidRPr="006C2D68" w:rsidRDefault="005B552B" w:rsidP="0019223E">
                  <w:pPr>
                    <w:rPr>
                      <w:rFonts w:cs="Arial"/>
                    </w:rPr>
                  </w:pPr>
                  <w:r>
                    <w:rPr>
                      <w:rFonts w:cs="Arial"/>
                    </w:rPr>
                    <w:t>€</w:t>
                  </w:r>
                </w:p>
              </w:tc>
            </w:tr>
            <w:tr w:rsidR="005B552B" w:rsidRPr="006C2D68" w:rsidTr="0019223E">
              <w:tc>
                <w:tcPr>
                  <w:tcW w:w="1233" w:type="dxa"/>
                  <w:shd w:val="clear" w:color="auto" w:fill="auto"/>
                  <w:vAlign w:val="center"/>
                </w:tcPr>
                <w:p w:rsidR="005B552B" w:rsidRPr="006C2D68" w:rsidRDefault="005B552B" w:rsidP="0019223E">
                  <w:pPr>
                    <w:rPr>
                      <w:rFonts w:cs="Arial"/>
                    </w:rPr>
                  </w:pPr>
                  <w:r w:rsidRPr="00536329">
                    <w:rPr>
                      <w:rFonts w:ascii="TT17At00" w:hAnsi="TT17At00" w:cs="TT17At00"/>
                      <w:sz w:val="18"/>
                      <w:szCs w:val="18"/>
                    </w:rPr>
                    <w:t>Protonentherapie licht</w:t>
                  </w:r>
                </w:p>
              </w:tc>
              <w:tc>
                <w:tcPr>
                  <w:tcW w:w="1134" w:type="dxa"/>
                  <w:shd w:val="clear" w:color="auto" w:fill="auto"/>
                </w:tcPr>
                <w:p w:rsidR="005B552B" w:rsidRPr="006C2D68"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r>
                    <w:rPr>
                      <w:rFonts w:cs="Arial"/>
                    </w:rPr>
                    <w:t>€</w:t>
                  </w:r>
                </w:p>
              </w:tc>
              <w:tc>
                <w:tcPr>
                  <w:tcW w:w="1134" w:type="dxa"/>
                  <w:gridSpan w:val="2"/>
                  <w:shd w:val="clear" w:color="auto" w:fill="auto"/>
                </w:tcPr>
                <w:p w:rsidR="005B552B" w:rsidRPr="006C2D68" w:rsidRDefault="005B552B" w:rsidP="0019223E">
                  <w:pPr>
                    <w:rPr>
                      <w:rFonts w:cs="Arial"/>
                    </w:rPr>
                  </w:pPr>
                  <w:r>
                    <w:rPr>
                      <w:rFonts w:cs="Arial"/>
                    </w:rPr>
                    <w:t>€</w:t>
                  </w:r>
                </w:p>
              </w:tc>
              <w:tc>
                <w:tcPr>
                  <w:tcW w:w="992" w:type="dxa"/>
                </w:tcPr>
                <w:p w:rsidR="005B552B"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p>
              </w:tc>
              <w:tc>
                <w:tcPr>
                  <w:tcW w:w="1177" w:type="dxa"/>
                </w:tcPr>
                <w:p w:rsidR="005B552B" w:rsidRDefault="005B552B" w:rsidP="0019223E">
                  <w:pPr>
                    <w:rPr>
                      <w:rFonts w:cs="Arial"/>
                      <w:b/>
                      <w:bCs/>
                    </w:rPr>
                  </w:pPr>
                </w:p>
              </w:tc>
              <w:tc>
                <w:tcPr>
                  <w:tcW w:w="1702" w:type="dxa"/>
                </w:tcPr>
                <w:p w:rsidR="005B552B" w:rsidRPr="006C2D68" w:rsidRDefault="005B552B" w:rsidP="0019223E">
                  <w:pPr>
                    <w:rPr>
                      <w:rFonts w:cs="Arial"/>
                    </w:rPr>
                  </w:pPr>
                  <w:r>
                    <w:rPr>
                      <w:rFonts w:cs="Arial"/>
                    </w:rPr>
                    <w:t>€</w:t>
                  </w:r>
                </w:p>
              </w:tc>
            </w:tr>
            <w:tr w:rsidR="005B552B" w:rsidRPr="006C2D68" w:rsidTr="0019223E">
              <w:trPr>
                <w:trHeight w:val="72"/>
              </w:trPr>
              <w:tc>
                <w:tcPr>
                  <w:tcW w:w="1233" w:type="dxa"/>
                  <w:shd w:val="clear" w:color="auto" w:fill="auto"/>
                  <w:vAlign w:val="center"/>
                </w:tcPr>
                <w:p w:rsidR="005B552B" w:rsidRPr="006C2D68" w:rsidRDefault="005B552B" w:rsidP="0019223E">
                  <w:pPr>
                    <w:rPr>
                      <w:rFonts w:cs="Arial"/>
                    </w:rPr>
                  </w:pPr>
                  <w:r w:rsidRPr="00536329">
                    <w:rPr>
                      <w:rFonts w:ascii="TT17At00" w:hAnsi="TT17At00" w:cs="TT17At00"/>
                      <w:sz w:val="18"/>
                      <w:szCs w:val="18"/>
                    </w:rPr>
                    <w:t>Protonentherapie middel</w:t>
                  </w:r>
                </w:p>
              </w:tc>
              <w:tc>
                <w:tcPr>
                  <w:tcW w:w="1134" w:type="dxa"/>
                  <w:shd w:val="clear" w:color="auto" w:fill="auto"/>
                </w:tcPr>
                <w:p w:rsidR="005B552B" w:rsidRPr="006C2D68"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r>
                    <w:rPr>
                      <w:rFonts w:cs="Arial"/>
                    </w:rPr>
                    <w:t>€</w:t>
                  </w:r>
                </w:p>
              </w:tc>
              <w:tc>
                <w:tcPr>
                  <w:tcW w:w="1134" w:type="dxa"/>
                  <w:gridSpan w:val="2"/>
                  <w:shd w:val="clear" w:color="auto" w:fill="auto"/>
                </w:tcPr>
                <w:p w:rsidR="005B552B" w:rsidRPr="006C2D68" w:rsidRDefault="005B552B" w:rsidP="0019223E">
                  <w:pPr>
                    <w:rPr>
                      <w:rFonts w:cs="Arial"/>
                    </w:rPr>
                  </w:pPr>
                  <w:r>
                    <w:rPr>
                      <w:rFonts w:cs="Arial"/>
                    </w:rPr>
                    <w:t>€</w:t>
                  </w:r>
                </w:p>
              </w:tc>
              <w:tc>
                <w:tcPr>
                  <w:tcW w:w="992" w:type="dxa"/>
                </w:tcPr>
                <w:p w:rsidR="005B552B"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p>
              </w:tc>
              <w:tc>
                <w:tcPr>
                  <w:tcW w:w="1177" w:type="dxa"/>
                </w:tcPr>
                <w:p w:rsidR="005B552B" w:rsidRPr="00D75EB8" w:rsidRDefault="005B552B" w:rsidP="0019223E">
                  <w:pPr>
                    <w:rPr>
                      <w:rFonts w:cs="Arial"/>
                      <w:b/>
                      <w:bCs/>
                    </w:rPr>
                  </w:pPr>
                </w:p>
              </w:tc>
              <w:tc>
                <w:tcPr>
                  <w:tcW w:w="1702" w:type="dxa"/>
                </w:tcPr>
                <w:p w:rsidR="005B552B" w:rsidRPr="006C2D68" w:rsidRDefault="005B552B" w:rsidP="0019223E">
                  <w:pPr>
                    <w:rPr>
                      <w:rFonts w:cs="Arial"/>
                    </w:rPr>
                  </w:pPr>
                  <w:r>
                    <w:rPr>
                      <w:rFonts w:cs="Arial"/>
                    </w:rPr>
                    <w:t>€</w:t>
                  </w:r>
                </w:p>
              </w:tc>
            </w:tr>
            <w:tr w:rsidR="005B552B" w:rsidRPr="006C2D68" w:rsidTr="0019223E">
              <w:tc>
                <w:tcPr>
                  <w:tcW w:w="1233" w:type="dxa"/>
                  <w:shd w:val="clear" w:color="auto" w:fill="auto"/>
                  <w:vAlign w:val="center"/>
                </w:tcPr>
                <w:p w:rsidR="005B552B" w:rsidRPr="006C2D68" w:rsidRDefault="005B552B" w:rsidP="0019223E">
                  <w:pPr>
                    <w:rPr>
                      <w:rFonts w:cs="Arial"/>
                    </w:rPr>
                  </w:pPr>
                  <w:r w:rsidRPr="00536329">
                    <w:rPr>
                      <w:rFonts w:ascii="TT17At00" w:hAnsi="TT17At00" w:cs="TT17At00"/>
                      <w:sz w:val="18"/>
                      <w:szCs w:val="18"/>
                    </w:rPr>
                    <w:t>Protonentherapie zwaar</w:t>
                  </w:r>
                </w:p>
              </w:tc>
              <w:tc>
                <w:tcPr>
                  <w:tcW w:w="1134" w:type="dxa"/>
                  <w:shd w:val="clear" w:color="auto" w:fill="auto"/>
                </w:tcPr>
                <w:p w:rsidR="005B552B" w:rsidRPr="006C2D68" w:rsidRDefault="005B552B" w:rsidP="0019223E">
                  <w:pPr>
                    <w:rPr>
                      <w:rFonts w:cs="Arial"/>
                    </w:rPr>
                  </w:pPr>
                  <w:r>
                    <w:rPr>
                      <w:rFonts w:cs="Arial"/>
                    </w:rPr>
                    <w:t>€</w:t>
                  </w:r>
                </w:p>
              </w:tc>
              <w:tc>
                <w:tcPr>
                  <w:tcW w:w="1134" w:type="dxa"/>
                  <w:shd w:val="clear" w:color="auto" w:fill="auto"/>
                </w:tcPr>
                <w:p w:rsidR="005B552B" w:rsidRPr="006C2D68" w:rsidRDefault="005B552B" w:rsidP="0019223E">
                  <w:pPr>
                    <w:rPr>
                      <w:rFonts w:cs="Arial"/>
                    </w:rPr>
                  </w:pPr>
                  <w:r>
                    <w:rPr>
                      <w:rFonts w:cs="Arial"/>
                    </w:rPr>
                    <w:t>€</w:t>
                  </w:r>
                </w:p>
              </w:tc>
              <w:tc>
                <w:tcPr>
                  <w:tcW w:w="1134" w:type="dxa"/>
                  <w:gridSpan w:val="2"/>
                  <w:shd w:val="clear" w:color="auto" w:fill="auto"/>
                </w:tcPr>
                <w:p w:rsidR="005B552B" w:rsidRPr="006C2D68" w:rsidRDefault="005B552B" w:rsidP="0019223E">
                  <w:pPr>
                    <w:rPr>
                      <w:rFonts w:cs="Arial"/>
                    </w:rPr>
                  </w:pPr>
                  <w:r>
                    <w:rPr>
                      <w:rFonts w:cs="Arial"/>
                    </w:rPr>
                    <w:t>€</w:t>
                  </w:r>
                </w:p>
              </w:tc>
              <w:tc>
                <w:tcPr>
                  <w:tcW w:w="992" w:type="dxa"/>
                </w:tcPr>
                <w:p w:rsidR="005B552B" w:rsidRDefault="005B552B" w:rsidP="0019223E">
                  <w:pPr>
                    <w:rPr>
                      <w:rFonts w:cs="Arial"/>
                    </w:rPr>
                  </w:pPr>
                  <w:r>
                    <w:rPr>
                      <w:rFonts w:cs="Arial"/>
                    </w:rPr>
                    <w:t>€</w:t>
                  </w:r>
                </w:p>
              </w:tc>
              <w:tc>
                <w:tcPr>
                  <w:tcW w:w="1134" w:type="dxa"/>
                  <w:shd w:val="clear" w:color="auto" w:fill="auto"/>
                </w:tcPr>
                <w:p w:rsidR="005B552B" w:rsidRPr="00655B75" w:rsidRDefault="005B552B" w:rsidP="0019223E">
                  <w:pPr>
                    <w:rPr>
                      <w:rFonts w:cs="Arial"/>
                      <w:sz w:val="24"/>
                      <w:szCs w:val="24"/>
                    </w:rPr>
                  </w:pPr>
                </w:p>
              </w:tc>
              <w:tc>
                <w:tcPr>
                  <w:tcW w:w="1177" w:type="dxa"/>
                </w:tcPr>
                <w:p w:rsidR="005B552B" w:rsidRPr="00D75EB8" w:rsidRDefault="005B552B" w:rsidP="0019223E">
                  <w:pPr>
                    <w:rPr>
                      <w:rFonts w:cs="Arial"/>
                      <w:b/>
                      <w:bCs/>
                    </w:rPr>
                  </w:pPr>
                </w:p>
              </w:tc>
              <w:tc>
                <w:tcPr>
                  <w:tcW w:w="1702" w:type="dxa"/>
                </w:tcPr>
                <w:p w:rsidR="005B552B" w:rsidRPr="00D75EB8" w:rsidRDefault="005B552B" w:rsidP="0019223E">
                  <w:pPr>
                    <w:rPr>
                      <w:rFonts w:cs="Arial"/>
                      <w:b/>
                      <w:bCs/>
                    </w:rPr>
                  </w:pPr>
                  <w:r>
                    <w:rPr>
                      <w:rFonts w:cs="Arial"/>
                      <w:b/>
                      <w:bCs/>
                    </w:rPr>
                    <w:t>€</w:t>
                  </w:r>
                </w:p>
              </w:tc>
            </w:tr>
            <w:tr w:rsidR="005B552B" w:rsidRPr="006C2D68" w:rsidTr="0019223E">
              <w:tc>
                <w:tcPr>
                  <w:tcW w:w="1233" w:type="dxa"/>
                  <w:shd w:val="clear" w:color="auto" w:fill="auto"/>
                  <w:vAlign w:val="center"/>
                </w:tcPr>
                <w:p w:rsidR="005B552B" w:rsidRPr="00536329" w:rsidRDefault="005B552B" w:rsidP="0019223E">
                  <w:pPr>
                    <w:autoSpaceDE w:val="0"/>
                    <w:autoSpaceDN w:val="0"/>
                    <w:adjustRightInd w:val="0"/>
                    <w:spacing w:after="0" w:line="240" w:lineRule="auto"/>
                    <w:rPr>
                      <w:rFonts w:ascii="TT17At00" w:hAnsi="TT17At00" w:cs="TT17At00"/>
                      <w:sz w:val="18"/>
                      <w:szCs w:val="18"/>
                    </w:rPr>
                  </w:pPr>
                  <w:r w:rsidRPr="00536329">
                    <w:rPr>
                      <w:rFonts w:ascii="TT17At00" w:hAnsi="TT17At00" w:cs="TT17At00"/>
                      <w:sz w:val="18"/>
                      <w:szCs w:val="18"/>
                    </w:rPr>
                    <w:t>Protonentherapie kind</w:t>
                  </w:r>
                </w:p>
                <w:p w:rsidR="005B552B" w:rsidRPr="00536329" w:rsidRDefault="005B552B" w:rsidP="0019223E">
                  <w:pPr>
                    <w:rPr>
                      <w:rFonts w:ascii="TT17At00" w:hAnsi="TT17At00" w:cs="TT17At00"/>
                      <w:sz w:val="18"/>
                      <w:szCs w:val="18"/>
                    </w:rPr>
                  </w:pPr>
                </w:p>
              </w:tc>
              <w:tc>
                <w:tcPr>
                  <w:tcW w:w="1134" w:type="dxa"/>
                  <w:shd w:val="clear" w:color="auto" w:fill="auto"/>
                </w:tcPr>
                <w:p w:rsidR="005B552B" w:rsidRDefault="005B552B" w:rsidP="0019223E">
                  <w:pPr>
                    <w:rPr>
                      <w:rFonts w:cs="Arial"/>
                    </w:rPr>
                  </w:pPr>
                  <w:r>
                    <w:rPr>
                      <w:rFonts w:cs="Arial"/>
                    </w:rPr>
                    <w:t>€</w:t>
                  </w:r>
                </w:p>
              </w:tc>
              <w:tc>
                <w:tcPr>
                  <w:tcW w:w="1134" w:type="dxa"/>
                  <w:shd w:val="clear" w:color="auto" w:fill="auto"/>
                </w:tcPr>
                <w:p w:rsidR="005B552B" w:rsidRDefault="005B552B" w:rsidP="0019223E">
                  <w:pPr>
                    <w:rPr>
                      <w:rFonts w:cs="Arial"/>
                    </w:rPr>
                  </w:pPr>
                  <w:r>
                    <w:rPr>
                      <w:rFonts w:cs="Arial"/>
                    </w:rPr>
                    <w:t>€</w:t>
                  </w:r>
                </w:p>
              </w:tc>
              <w:tc>
                <w:tcPr>
                  <w:tcW w:w="1134" w:type="dxa"/>
                  <w:gridSpan w:val="2"/>
                  <w:shd w:val="clear" w:color="auto" w:fill="auto"/>
                </w:tcPr>
                <w:p w:rsidR="005B552B" w:rsidRDefault="005B552B" w:rsidP="0019223E">
                  <w:pPr>
                    <w:rPr>
                      <w:rFonts w:cs="Arial"/>
                    </w:rPr>
                  </w:pPr>
                  <w:r>
                    <w:rPr>
                      <w:rFonts w:cs="Arial"/>
                    </w:rPr>
                    <w:t>€</w:t>
                  </w:r>
                </w:p>
              </w:tc>
              <w:tc>
                <w:tcPr>
                  <w:tcW w:w="992" w:type="dxa"/>
                </w:tcPr>
                <w:p w:rsidR="005B552B" w:rsidRDefault="005B552B" w:rsidP="0019223E">
                  <w:pPr>
                    <w:rPr>
                      <w:rFonts w:cs="Arial"/>
                    </w:rPr>
                  </w:pPr>
                  <w:r>
                    <w:rPr>
                      <w:rFonts w:cs="Arial"/>
                    </w:rPr>
                    <w:t>€</w:t>
                  </w:r>
                </w:p>
              </w:tc>
              <w:tc>
                <w:tcPr>
                  <w:tcW w:w="1134" w:type="dxa"/>
                  <w:shd w:val="clear" w:color="auto" w:fill="auto"/>
                </w:tcPr>
                <w:p w:rsidR="005B552B" w:rsidRDefault="005B552B" w:rsidP="0019223E">
                  <w:pPr>
                    <w:rPr>
                      <w:rFonts w:cs="Arial"/>
                    </w:rPr>
                  </w:pPr>
                </w:p>
              </w:tc>
              <w:tc>
                <w:tcPr>
                  <w:tcW w:w="1177" w:type="dxa"/>
                </w:tcPr>
                <w:p w:rsidR="005B552B" w:rsidRPr="00D75EB8" w:rsidRDefault="005B552B" w:rsidP="0019223E">
                  <w:pPr>
                    <w:rPr>
                      <w:rFonts w:cs="Arial"/>
                      <w:b/>
                      <w:bCs/>
                    </w:rPr>
                  </w:pPr>
                </w:p>
              </w:tc>
              <w:tc>
                <w:tcPr>
                  <w:tcW w:w="1702" w:type="dxa"/>
                </w:tcPr>
                <w:p w:rsidR="005B552B" w:rsidRDefault="005B552B" w:rsidP="0019223E">
                  <w:pPr>
                    <w:rPr>
                      <w:rFonts w:cs="Arial"/>
                      <w:b/>
                      <w:bCs/>
                    </w:rPr>
                  </w:pPr>
                  <w:r>
                    <w:rPr>
                      <w:rFonts w:cs="Arial"/>
                    </w:rPr>
                    <w:t>€</w:t>
                  </w:r>
                </w:p>
              </w:tc>
            </w:tr>
            <w:tr w:rsidR="005B552B" w:rsidRPr="006C2D68" w:rsidTr="0019223E">
              <w:trPr>
                <w:gridAfter w:val="5"/>
                <w:wAfter w:w="5572" w:type="dxa"/>
              </w:trPr>
              <w:tc>
                <w:tcPr>
                  <w:tcW w:w="1233" w:type="dxa"/>
                </w:tcPr>
                <w:p w:rsidR="005B552B" w:rsidRPr="00B43B14" w:rsidRDefault="005B552B" w:rsidP="0019223E">
                  <w:pPr>
                    <w:rPr>
                      <w:rFonts w:cs="Arial"/>
                      <w:b/>
                      <w:bCs/>
                      <w:sz w:val="24"/>
                      <w:szCs w:val="24"/>
                    </w:rPr>
                  </w:pPr>
                </w:p>
              </w:tc>
              <w:tc>
                <w:tcPr>
                  <w:tcW w:w="1134" w:type="dxa"/>
                </w:tcPr>
                <w:p w:rsidR="005B552B" w:rsidRPr="00B43B14" w:rsidRDefault="005B552B" w:rsidP="0019223E">
                  <w:pPr>
                    <w:rPr>
                      <w:rFonts w:cs="Arial"/>
                      <w:b/>
                      <w:bCs/>
                      <w:sz w:val="24"/>
                      <w:szCs w:val="24"/>
                    </w:rPr>
                  </w:pPr>
                </w:p>
              </w:tc>
              <w:tc>
                <w:tcPr>
                  <w:tcW w:w="1701" w:type="dxa"/>
                  <w:gridSpan w:val="2"/>
                </w:tcPr>
                <w:p w:rsidR="005B552B" w:rsidRPr="006C2D68" w:rsidRDefault="005B552B" w:rsidP="0019223E">
                  <w:pPr>
                    <w:rPr>
                      <w:rFonts w:cs="Arial"/>
                      <w:b/>
                      <w:bCs/>
                    </w:rPr>
                  </w:pPr>
                  <w:r>
                    <w:rPr>
                      <w:rFonts w:cs="Arial"/>
                      <w:b/>
                      <w:bCs/>
                    </w:rPr>
                    <w:t>€</w:t>
                  </w:r>
                </w:p>
              </w:tc>
            </w:tr>
          </w:tbl>
          <w:p w:rsidR="005B552B" w:rsidRDefault="005B552B" w:rsidP="005B552B">
            <w:pPr>
              <w:rPr>
                <w:rFonts w:cs="Arial"/>
                <w:sz w:val="16"/>
                <w:szCs w:val="16"/>
              </w:rPr>
            </w:pPr>
            <w:r w:rsidRPr="005324AB">
              <w:rPr>
                <w:rFonts w:cs="Arial"/>
                <w:b/>
                <w:sz w:val="16"/>
                <w:szCs w:val="16"/>
              </w:rPr>
              <w:t xml:space="preserve">* </w:t>
            </w:r>
            <w:r w:rsidRPr="005324AB">
              <w:rPr>
                <w:rFonts w:cs="Arial"/>
                <w:sz w:val="16"/>
                <w:szCs w:val="16"/>
              </w:rPr>
              <w:t xml:space="preserve">in </w:t>
            </w:r>
            <w:r>
              <w:rPr>
                <w:rFonts w:cs="Arial"/>
                <w:sz w:val="16"/>
                <w:szCs w:val="16"/>
              </w:rPr>
              <w:t xml:space="preserve">hele </w:t>
            </w:r>
            <w:r w:rsidRPr="005324AB">
              <w:rPr>
                <w:rFonts w:cs="Arial"/>
                <w:sz w:val="16"/>
                <w:szCs w:val="16"/>
              </w:rPr>
              <w:t>euro’s inclusief BTW</w:t>
            </w:r>
          </w:p>
          <w:p w:rsidR="005B552B" w:rsidRPr="005324AB" w:rsidRDefault="005B552B" w:rsidP="005B552B">
            <w:pPr>
              <w:rPr>
                <w:rFonts w:cs="Arial"/>
                <w:b/>
                <w:sz w:val="16"/>
                <w:szCs w:val="16"/>
              </w:rPr>
            </w:pPr>
            <w:r w:rsidRPr="005324AB">
              <w:rPr>
                <w:rFonts w:cs="Arial"/>
                <w:sz w:val="16"/>
                <w:szCs w:val="16"/>
              </w:rPr>
              <w:t>** de weging is enkel ter bepaling van een gewogen prijsofferte, aan deze gegevens kunnen geen rechten worden ontleend</w:t>
            </w:r>
          </w:p>
          <w:p w:rsidR="005B552B" w:rsidRPr="0088240F" w:rsidRDefault="005B552B" w:rsidP="005B552B">
            <w:pPr>
              <w:rPr>
                <w:rFonts w:cs="Arial"/>
                <w:b/>
                <w:sz w:val="24"/>
                <w:szCs w:val="24"/>
              </w:rPr>
            </w:pPr>
          </w:p>
          <w:p w:rsidR="005B552B" w:rsidRPr="0088240F" w:rsidRDefault="005B552B" w:rsidP="005B552B">
            <w:pPr>
              <w:rPr>
                <w:rFonts w:cs="Arial"/>
                <w:b/>
                <w:sz w:val="24"/>
                <w:szCs w:val="24"/>
              </w:rPr>
            </w:pPr>
          </w:p>
          <w:p w:rsidR="005B552B" w:rsidRDefault="005B552B" w:rsidP="005B552B">
            <w:pPr>
              <w:rPr>
                <w:rFonts w:cs="Arial"/>
              </w:rPr>
            </w:pPr>
            <w:r w:rsidRPr="0088240F">
              <w:rPr>
                <w:rFonts w:cs="Arial"/>
              </w:rPr>
              <w:t>Paraaf voor akkoord</w:t>
            </w:r>
            <w:r>
              <w:rPr>
                <w:rFonts w:cs="Arial"/>
              </w:rPr>
              <w:tab/>
            </w:r>
            <w:r w:rsidRPr="0088240F">
              <w:rPr>
                <w:rFonts w:cs="Arial"/>
              </w:rPr>
              <w:t>:</w:t>
            </w:r>
            <w:r>
              <w:rPr>
                <w:rFonts w:cs="Arial"/>
              </w:rPr>
              <w:t xml:space="preserve"> </w:t>
            </w:r>
            <w:r w:rsidRPr="0088240F">
              <w:rPr>
                <w:rFonts w:cs="Arial"/>
              </w:rPr>
              <w:t>…………………………………</w:t>
            </w:r>
          </w:p>
          <w:p w:rsidR="005B552B" w:rsidRDefault="005B552B" w:rsidP="005B552B">
            <w:pPr>
              <w:rPr>
                <w:rFonts w:cs="Arial"/>
              </w:rPr>
            </w:pPr>
          </w:p>
          <w:p w:rsidR="005B552B" w:rsidRPr="0088240F" w:rsidRDefault="005B552B" w:rsidP="005B552B">
            <w:pPr>
              <w:rPr>
                <w:rFonts w:cs="Arial"/>
              </w:rPr>
            </w:pPr>
            <w:r>
              <w:rPr>
                <w:rFonts w:cs="Arial"/>
              </w:rPr>
              <w:t>Datum</w:t>
            </w:r>
            <w:r>
              <w:rPr>
                <w:rFonts w:cs="Arial"/>
              </w:rPr>
              <w:tab/>
            </w:r>
            <w:r>
              <w:rPr>
                <w:rFonts w:cs="Arial"/>
              </w:rPr>
              <w:tab/>
            </w:r>
            <w:r>
              <w:rPr>
                <w:rFonts w:cs="Arial"/>
              </w:rPr>
              <w:tab/>
              <w:t>: …………………………………</w:t>
            </w:r>
          </w:p>
          <w:p w:rsidR="005B552B" w:rsidRDefault="005B552B" w:rsidP="005B552B">
            <w:pPr>
              <w:pStyle w:val="Kop1"/>
            </w:pPr>
          </w:p>
          <w:p w:rsidR="005B552B" w:rsidRDefault="005B552B" w:rsidP="005B552B"/>
          <w:p w:rsidR="002F5313" w:rsidRDefault="002F5313" w:rsidP="00941A48">
            <w:pPr>
              <w:rPr>
                <w:sz w:val="13"/>
                <w:szCs w:val="13"/>
              </w:rPr>
            </w:pPr>
          </w:p>
        </w:tc>
        <w:tc>
          <w:tcPr>
            <w:tcW w:w="9903" w:type="dxa"/>
            <w:tcBorders>
              <w:top w:val="nil"/>
              <w:left w:val="nil"/>
              <w:bottom w:val="nil"/>
              <w:right w:val="nil"/>
            </w:tcBorders>
            <w:tcMar>
              <w:bottom w:w="520" w:type="dxa"/>
            </w:tcMar>
          </w:tcPr>
          <w:p w:rsidR="001C66BA" w:rsidRDefault="001C66BA" w:rsidP="00941A48">
            <w:pPr>
              <w:rPr>
                <w:b/>
                <w:bCs/>
              </w:rPr>
            </w:pPr>
          </w:p>
        </w:tc>
      </w:tr>
    </w:tbl>
    <w:p w:rsidR="00AB1576" w:rsidRDefault="00AB1576" w:rsidP="00941A48">
      <w:pPr>
        <w:pStyle w:val="Gegevensinvulling"/>
      </w:pPr>
    </w:p>
    <w:sectPr w:rsidR="00AB1576" w:rsidSect="005B552B">
      <w:footerReference w:type="default" r:id="rId11"/>
      <w:headerReference w:type="first" r:id="rId12"/>
      <w:footerReference w:type="first" r:id="rId13"/>
      <w:type w:val="continuous"/>
      <w:pgSz w:w="11906" w:h="16838" w:code="9"/>
      <w:pgMar w:top="0" w:right="2722" w:bottom="1247" w:left="136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31" w:rsidRDefault="00245C31">
      <w:pPr>
        <w:spacing w:line="240" w:lineRule="auto"/>
      </w:pPr>
      <w:r>
        <w:separator/>
      </w:r>
    </w:p>
  </w:endnote>
  <w:endnote w:type="continuationSeparator" w:id="0">
    <w:p w:rsidR="00245C31" w:rsidRDefault="00245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T17A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CellMar>
        <w:left w:w="0" w:type="dxa"/>
        <w:right w:w="0" w:type="dxa"/>
      </w:tblCellMar>
      <w:tblLook w:val="0000" w:firstRow="0" w:lastRow="0" w:firstColumn="0" w:lastColumn="0" w:noHBand="0" w:noVBand="0"/>
    </w:tblPr>
    <w:tblGrid>
      <w:gridCol w:w="2120"/>
    </w:tblGrid>
    <w:tr w:rsidR="002C7FB9">
      <w:tc>
        <w:tcPr>
          <w:tcW w:w="2120" w:type="dxa"/>
          <w:tcBorders>
            <w:top w:val="nil"/>
            <w:left w:val="nil"/>
            <w:bottom w:val="nil"/>
            <w:right w:val="nil"/>
          </w:tcBorders>
        </w:tcPr>
        <w:p w:rsidR="002C7FB9" w:rsidRPr="00C06D30" w:rsidRDefault="002C7FB9">
          <w:pPr>
            <w:framePr w:wrap="auto" w:vAnchor="page" w:hAnchor="page" w:x="9527" w:y="15962" w:anchorLock="1"/>
            <w:rPr>
              <w:sz w:val="13"/>
              <w:szCs w:val="13"/>
            </w:rPr>
          </w:pPr>
          <w:r w:rsidRPr="00C06D30">
            <w:rPr>
              <w:sz w:val="13"/>
              <w:szCs w:val="13"/>
            </w:rPr>
            <w:t>pag</w:t>
          </w:r>
          <w:r>
            <w:rPr>
              <w:sz w:val="13"/>
              <w:szCs w:val="13"/>
            </w:rPr>
            <w:t>ina</w:t>
          </w:r>
          <w:r w:rsidRPr="00C06D30">
            <w:rPr>
              <w:sz w:val="13"/>
              <w:szCs w:val="13"/>
            </w:rPr>
            <w:t xml:space="preserve"> </w:t>
          </w:r>
          <w:r w:rsidRPr="00C06D30">
            <w:rPr>
              <w:sz w:val="13"/>
              <w:szCs w:val="13"/>
            </w:rPr>
            <w:fldChar w:fldCharType="begin"/>
          </w:r>
          <w:r w:rsidRPr="00C06D30">
            <w:rPr>
              <w:sz w:val="13"/>
              <w:szCs w:val="13"/>
            </w:rPr>
            <w:instrText xml:space="preserve">PAGE  \* MERGEFORMAT </w:instrText>
          </w:r>
          <w:r w:rsidRPr="00C06D30">
            <w:rPr>
              <w:sz w:val="13"/>
              <w:szCs w:val="13"/>
            </w:rPr>
            <w:fldChar w:fldCharType="separate"/>
          </w:r>
          <w:r w:rsidR="00C1679D">
            <w:rPr>
              <w:noProof/>
              <w:sz w:val="13"/>
              <w:szCs w:val="13"/>
            </w:rPr>
            <w:t>2</w:t>
          </w:r>
          <w:r w:rsidRPr="00C06D30">
            <w:rPr>
              <w:sz w:val="13"/>
              <w:szCs w:val="13"/>
            </w:rPr>
            <w:fldChar w:fldCharType="end"/>
          </w:r>
          <w:r w:rsidRPr="00C06D30">
            <w:rPr>
              <w:sz w:val="13"/>
              <w:szCs w:val="13"/>
            </w:rPr>
            <w:t xml:space="preserve"> van  </w:t>
          </w:r>
          <w:r w:rsidRPr="00C06D30">
            <w:rPr>
              <w:sz w:val="13"/>
              <w:szCs w:val="13"/>
            </w:rPr>
            <w:fldChar w:fldCharType="begin"/>
          </w:r>
          <w:r w:rsidRPr="00C06D30">
            <w:rPr>
              <w:sz w:val="13"/>
              <w:szCs w:val="13"/>
            </w:rPr>
            <w:instrText xml:space="preserve"> NUMPAGES  \* MERGEFORMAT </w:instrText>
          </w:r>
          <w:r w:rsidRPr="00C06D30">
            <w:rPr>
              <w:sz w:val="13"/>
              <w:szCs w:val="13"/>
            </w:rPr>
            <w:fldChar w:fldCharType="separate"/>
          </w:r>
          <w:r w:rsidR="00C1679D">
            <w:rPr>
              <w:noProof/>
              <w:sz w:val="13"/>
              <w:szCs w:val="13"/>
            </w:rPr>
            <w:t>2</w:t>
          </w:r>
          <w:r w:rsidRPr="00C06D30">
            <w:rPr>
              <w:sz w:val="13"/>
              <w:szCs w:val="13"/>
            </w:rPr>
            <w:fldChar w:fldCharType="end"/>
          </w:r>
        </w:p>
        <w:p w:rsidR="002C7FB9" w:rsidRDefault="002C7FB9">
          <w:pPr>
            <w:framePr w:wrap="auto" w:vAnchor="page" w:hAnchor="page" w:x="9527" w:y="15962" w:anchorLock="1"/>
          </w:pPr>
        </w:p>
      </w:tc>
    </w:tr>
  </w:tbl>
  <w:p w:rsidR="002C7FB9" w:rsidRDefault="002C7FB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CellMar>
        <w:left w:w="0" w:type="dxa"/>
        <w:right w:w="0" w:type="dxa"/>
      </w:tblCellMar>
      <w:tblLook w:val="0000" w:firstRow="0" w:lastRow="0" w:firstColumn="0" w:lastColumn="0" w:noHBand="0" w:noVBand="0"/>
    </w:tblPr>
    <w:tblGrid>
      <w:gridCol w:w="2120"/>
    </w:tblGrid>
    <w:tr w:rsidR="002C7FB9">
      <w:tc>
        <w:tcPr>
          <w:tcW w:w="2120" w:type="dxa"/>
          <w:tcBorders>
            <w:top w:val="nil"/>
            <w:left w:val="nil"/>
            <w:bottom w:val="nil"/>
            <w:right w:val="nil"/>
          </w:tcBorders>
        </w:tcPr>
        <w:p w:rsidR="002C7FB9" w:rsidRPr="00C06D30" w:rsidRDefault="002C7FB9" w:rsidP="00B1094F">
          <w:pPr>
            <w:framePr w:wrap="around" w:vAnchor="page" w:hAnchor="margin" w:y="15962" w:anchorLock="1"/>
            <w:rPr>
              <w:sz w:val="13"/>
              <w:szCs w:val="13"/>
            </w:rPr>
          </w:pPr>
          <w:r w:rsidRPr="00C06D30">
            <w:rPr>
              <w:sz w:val="13"/>
              <w:szCs w:val="13"/>
            </w:rPr>
            <w:t>pag</w:t>
          </w:r>
          <w:r>
            <w:rPr>
              <w:sz w:val="13"/>
              <w:szCs w:val="13"/>
            </w:rPr>
            <w:t>ina</w:t>
          </w:r>
          <w:r w:rsidRPr="00C06D30">
            <w:rPr>
              <w:sz w:val="13"/>
              <w:szCs w:val="13"/>
            </w:rPr>
            <w:t xml:space="preserve"> </w:t>
          </w:r>
          <w:r w:rsidRPr="00C06D30">
            <w:rPr>
              <w:sz w:val="13"/>
              <w:szCs w:val="13"/>
            </w:rPr>
            <w:fldChar w:fldCharType="begin"/>
          </w:r>
          <w:r w:rsidRPr="00C06D30">
            <w:rPr>
              <w:sz w:val="13"/>
              <w:szCs w:val="13"/>
            </w:rPr>
            <w:instrText xml:space="preserve">PAGE  \* MERGEFORMAT </w:instrText>
          </w:r>
          <w:r w:rsidRPr="00C06D30">
            <w:rPr>
              <w:sz w:val="13"/>
              <w:szCs w:val="13"/>
            </w:rPr>
            <w:fldChar w:fldCharType="separate"/>
          </w:r>
          <w:r w:rsidR="00C1679D">
            <w:rPr>
              <w:noProof/>
              <w:sz w:val="13"/>
              <w:szCs w:val="13"/>
            </w:rPr>
            <w:t>1</w:t>
          </w:r>
          <w:r w:rsidRPr="00C06D30">
            <w:rPr>
              <w:sz w:val="13"/>
              <w:szCs w:val="13"/>
            </w:rPr>
            <w:fldChar w:fldCharType="end"/>
          </w:r>
          <w:r w:rsidRPr="00C06D30">
            <w:rPr>
              <w:sz w:val="13"/>
              <w:szCs w:val="13"/>
            </w:rPr>
            <w:t xml:space="preserve"> van  </w:t>
          </w:r>
          <w:r w:rsidRPr="00C06D30">
            <w:rPr>
              <w:sz w:val="13"/>
              <w:szCs w:val="13"/>
            </w:rPr>
            <w:fldChar w:fldCharType="begin"/>
          </w:r>
          <w:r w:rsidRPr="00C06D30">
            <w:rPr>
              <w:sz w:val="13"/>
              <w:szCs w:val="13"/>
            </w:rPr>
            <w:instrText xml:space="preserve"> NUMPAGES  \* MERGEFORMAT </w:instrText>
          </w:r>
          <w:r w:rsidRPr="00C06D30">
            <w:rPr>
              <w:sz w:val="13"/>
              <w:szCs w:val="13"/>
            </w:rPr>
            <w:fldChar w:fldCharType="separate"/>
          </w:r>
          <w:r w:rsidR="00C1679D">
            <w:rPr>
              <w:noProof/>
              <w:sz w:val="13"/>
              <w:szCs w:val="13"/>
            </w:rPr>
            <w:t>2</w:t>
          </w:r>
          <w:r w:rsidRPr="00C06D30">
            <w:rPr>
              <w:sz w:val="13"/>
              <w:szCs w:val="13"/>
            </w:rPr>
            <w:fldChar w:fldCharType="end"/>
          </w:r>
        </w:p>
        <w:p w:rsidR="002C7FB9" w:rsidRDefault="002C7FB9" w:rsidP="00B1094F">
          <w:pPr>
            <w:framePr w:wrap="around" w:vAnchor="page" w:hAnchor="margin" w:y="15962" w:anchorLock="1"/>
          </w:pPr>
        </w:p>
      </w:tc>
    </w:tr>
  </w:tbl>
  <w:p w:rsidR="002C7FB9" w:rsidRDefault="005B552B">
    <w:pPr>
      <w:pStyle w:val="Voettekst"/>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page">
            <wp:posOffset>4652010</wp:posOffset>
          </wp:positionH>
          <wp:positionV relativeFrom="page">
            <wp:posOffset>10264775</wp:posOffset>
          </wp:positionV>
          <wp:extent cx="2710815" cy="292100"/>
          <wp:effectExtent l="0" t="0" r="0" b="0"/>
          <wp:wrapNone/>
          <wp:docPr id="3"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815" cy="292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31" w:rsidRDefault="00245C31">
      <w:pPr>
        <w:spacing w:line="240" w:lineRule="auto"/>
      </w:pPr>
      <w:r>
        <w:separator/>
      </w:r>
    </w:p>
  </w:footnote>
  <w:footnote w:type="continuationSeparator" w:id="0">
    <w:p w:rsidR="00245C31" w:rsidRDefault="00245C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B9" w:rsidRDefault="005B552B">
    <w:pPr>
      <w:pStyle w:val="Koptekst"/>
    </w:pPr>
    <w:r>
      <w:rPr>
        <w:noProof/>
      </w:rPr>
      <w:drawing>
        <wp:anchor distT="0" distB="0" distL="114300" distR="114300" simplePos="0" relativeHeight="251657216" behindDoc="0" locked="0" layoutInCell="1" allowOverlap="1">
          <wp:simplePos x="0" y="0"/>
          <wp:positionH relativeFrom="page">
            <wp:posOffset>4741545</wp:posOffset>
          </wp:positionH>
          <wp:positionV relativeFrom="page">
            <wp:posOffset>245110</wp:posOffset>
          </wp:positionV>
          <wp:extent cx="1828800" cy="571500"/>
          <wp:effectExtent l="0" t="0" r="0" b="0"/>
          <wp:wrapNone/>
          <wp:docPr id="1" name="Afbeelding 1" descr="z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535"/>
    <w:multiLevelType w:val="multilevel"/>
    <w:tmpl w:val="4A5AB200"/>
    <w:styleLink w:val="Cijfers"/>
    <w:lvl w:ilvl="0">
      <w:start w:val="1"/>
      <w:numFmt w:val="decimal"/>
      <w:pStyle w:val="Opsommingcijf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
    <w:nsid w:val="1B960020"/>
    <w:multiLevelType w:val="multilevel"/>
    <w:tmpl w:val="0986ADE2"/>
    <w:styleLink w:val="Bullets"/>
    <w:lvl w:ilvl="0">
      <w:start w:val="1"/>
      <w:numFmt w:val="bullet"/>
      <w:pStyle w:val="Opsommingbullets"/>
      <w:lvlText w:val="•"/>
      <w:lvlJc w:val="left"/>
      <w:pPr>
        <w:tabs>
          <w:tab w:val="num" w:pos="340"/>
        </w:tabs>
        <w:ind w:left="340" w:hanging="340"/>
      </w:pPr>
      <w:rPr>
        <w:rFonts w:ascii="Calibri" w:hAnsi="Calibri"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0"/>
        </w:tabs>
        <w:ind w:left="1020" w:hanging="340"/>
      </w:pPr>
      <w:rPr>
        <w:rFonts w:ascii="Wingdings" w:hAnsi="Wingdings" w:hint="default"/>
        <w:color w:val="auto"/>
      </w:rPr>
    </w:lvl>
    <w:lvl w:ilvl="3">
      <w:start w:val="1"/>
      <w:numFmt w:val="bullet"/>
      <w:lvlText w:val="•"/>
      <w:lvlJc w:val="left"/>
      <w:pPr>
        <w:tabs>
          <w:tab w:val="num" w:pos="1360"/>
        </w:tabs>
        <w:ind w:left="1360" w:hanging="340"/>
      </w:pPr>
      <w:rPr>
        <w:rFonts w:ascii="Calibri" w:hAnsi="Calibri" w:hint="default"/>
        <w:color w:val="auto"/>
      </w:rPr>
    </w:lvl>
    <w:lvl w:ilvl="4">
      <w:start w:val="1"/>
      <w:numFmt w:val="bullet"/>
      <w:lvlText w:val="○"/>
      <w:lvlJc w:val="left"/>
      <w:pPr>
        <w:tabs>
          <w:tab w:val="num" w:pos="1700"/>
        </w:tabs>
        <w:ind w:left="1700" w:hanging="340"/>
      </w:pPr>
      <w:rPr>
        <w:rFonts w:ascii="Arial" w:hAnsi="Arial" w:hint="default"/>
        <w:color w:val="auto"/>
      </w:rPr>
    </w:lvl>
    <w:lvl w:ilvl="5">
      <w:start w:val="1"/>
      <w:numFmt w:val="bullet"/>
      <w:lvlText w:val=""/>
      <w:lvlJc w:val="left"/>
      <w:pPr>
        <w:tabs>
          <w:tab w:val="num" w:pos="2040"/>
        </w:tabs>
        <w:ind w:left="2040" w:hanging="340"/>
      </w:pPr>
      <w:rPr>
        <w:rFonts w:ascii="Wingdings" w:hAnsi="Wingdings" w:hint="default"/>
        <w:color w:val="auto"/>
      </w:rPr>
    </w:lvl>
    <w:lvl w:ilvl="6">
      <w:start w:val="1"/>
      <w:numFmt w:val="bullet"/>
      <w:lvlText w:val="•"/>
      <w:lvlJc w:val="left"/>
      <w:pPr>
        <w:tabs>
          <w:tab w:val="num" w:pos="2380"/>
        </w:tabs>
        <w:ind w:left="2380" w:hanging="340"/>
      </w:pPr>
      <w:rPr>
        <w:rFonts w:ascii="Calibri" w:hAnsi="Calibri" w:hint="default"/>
        <w:color w:val="auto"/>
      </w:rPr>
    </w:lvl>
    <w:lvl w:ilvl="7">
      <w:start w:val="1"/>
      <w:numFmt w:val="bullet"/>
      <w:lvlText w:val="○"/>
      <w:lvlJc w:val="left"/>
      <w:pPr>
        <w:tabs>
          <w:tab w:val="num" w:pos="2720"/>
        </w:tabs>
        <w:ind w:left="2720" w:hanging="340"/>
      </w:pPr>
      <w:rPr>
        <w:rFonts w:ascii="Arial" w:hAnsi="Arial" w:hint="default"/>
        <w:color w:val="auto"/>
      </w:rPr>
    </w:lvl>
    <w:lvl w:ilvl="8">
      <w:start w:val="1"/>
      <w:numFmt w:val="bullet"/>
      <w:lvlText w:val=""/>
      <w:lvlJc w:val="left"/>
      <w:pPr>
        <w:tabs>
          <w:tab w:val="num" w:pos="3060"/>
        </w:tabs>
        <w:ind w:left="3060" w:hanging="340"/>
      </w:pPr>
      <w:rPr>
        <w:rFonts w:ascii="Wingdings" w:hAnsi="Wingdings" w:hint="default"/>
        <w:color w:val="auto"/>
      </w:rPr>
    </w:lvl>
  </w:abstractNum>
  <w:abstractNum w:abstractNumId="2">
    <w:nsid w:val="1C911E63"/>
    <w:multiLevelType w:val="multilevel"/>
    <w:tmpl w:val="4A5AB200"/>
    <w:numStyleLink w:val="Cijfers"/>
  </w:abstractNum>
  <w:abstractNum w:abstractNumId="3">
    <w:nsid w:val="28017770"/>
    <w:multiLevelType w:val="multilevel"/>
    <w:tmpl w:val="4A5AB200"/>
    <w:numStyleLink w:val="Cijfers"/>
  </w:abstractNum>
  <w:abstractNum w:abstractNumId="4">
    <w:nsid w:val="293F022C"/>
    <w:multiLevelType w:val="multilevel"/>
    <w:tmpl w:val="0986ADE2"/>
    <w:numStyleLink w:val="Bullets"/>
  </w:abstractNum>
  <w:abstractNum w:abstractNumId="5">
    <w:nsid w:val="45081144"/>
    <w:multiLevelType w:val="multilevel"/>
    <w:tmpl w:val="0986ADE2"/>
    <w:numStyleLink w:val="Bullets"/>
  </w:abstractNum>
  <w:num w:numId="1">
    <w:abstractNumId w:val="1"/>
  </w:num>
  <w:num w:numId="2">
    <w:abstractNumId w:val="0"/>
  </w:num>
  <w:num w:numId="3">
    <w:abstractNumId w:val="5"/>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2B"/>
    <w:rsid w:val="000266E2"/>
    <w:rsid w:val="00086EFF"/>
    <w:rsid w:val="000C41E8"/>
    <w:rsid w:val="000D7F32"/>
    <w:rsid w:val="000E7CFB"/>
    <w:rsid w:val="00146C7C"/>
    <w:rsid w:val="001C66BA"/>
    <w:rsid w:val="0021752A"/>
    <w:rsid w:val="00245C31"/>
    <w:rsid w:val="00253EEE"/>
    <w:rsid w:val="00276FF7"/>
    <w:rsid w:val="002A56A2"/>
    <w:rsid w:val="002C7FB9"/>
    <w:rsid w:val="002F5313"/>
    <w:rsid w:val="0039150B"/>
    <w:rsid w:val="003C7179"/>
    <w:rsid w:val="004802A1"/>
    <w:rsid w:val="004E2E01"/>
    <w:rsid w:val="00587B52"/>
    <w:rsid w:val="005A6673"/>
    <w:rsid w:val="005A7828"/>
    <w:rsid w:val="005B552B"/>
    <w:rsid w:val="005F409D"/>
    <w:rsid w:val="00622188"/>
    <w:rsid w:val="00642DE6"/>
    <w:rsid w:val="00657705"/>
    <w:rsid w:val="00666B0F"/>
    <w:rsid w:val="006D3C24"/>
    <w:rsid w:val="006E762C"/>
    <w:rsid w:val="006F640F"/>
    <w:rsid w:val="00703B9B"/>
    <w:rsid w:val="00745B1E"/>
    <w:rsid w:val="007461C9"/>
    <w:rsid w:val="00814B50"/>
    <w:rsid w:val="00844689"/>
    <w:rsid w:val="00854F50"/>
    <w:rsid w:val="00927B30"/>
    <w:rsid w:val="009417AB"/>
    <w:rsid w:val="00941A48"/>
    <w:rsid w:val="009528B0"/>
    <w:rsid w:val="009E36B0"/>
    <w:rsid w:val="009F0A2A"/>
    <w:rsid w:val="00AA246E"/>
    <w:rsid w:val="00AB1576"/>
    <w:rsid w:val="00AD1A42"/>
    <w:rsid w:val="00AF2CFD"/>
    <w:rsid w:val="00B00E65"/>
    <w:rsid w:val="00B1094F"/>
    <w:rsid w:val="00B90F12"/>
    <w:rsid w:val="00B90FC4"/>
    <w:rsid w:val="00C06D30"/>
    <w:rsid w:val="00C1679D"/>
    <w:rsid w:val="00C30749"/>
    <w:rsid w:val="00C441C4"/>
    <w:rsid w:val="00C63DE9"/>
    <w:rsid w:val="00C94042"/>
    <w:rsid w:val="00CA3134"/>
    <w:rsid w:val="00D5677B"/>
    <w:rsid w:val="00E71039"/>
    <w:rsid w:val="00E934E8"/>
    <w:rsid w:val="00F05B04"/>
    <w:rsid w:val="00F6435F"/>
    <w:rsid w:val="00FD4B1E"/>
    <w:rsid w:val="00FE7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552B"/>
    <w:pPr>
      <w:spacing w:after="200" w:line="276" w:lineRule="auto"/>
    </w:pPr>
    <w:rPr>
      <w:rFonts w:ascii="Calibri" w:eastAsia="Calibri" w:hAnsi="Calibri"/>
      <w:sz w:val="22"/>
      <w:szCs w:val="22"/>
      <w:lang w:eastAsia="en-US"/>
    </w:rPr>
  </w:style>
  <w:style w:type="paragraph" w:styleId="Kop1">
    <w:name w:val="heading 1"/>
    <w:basedOn w:val="Standaard"/>
    <w:next w:val="Standaard"/>
    <w:link w:val="Kop1Char"/>
    <w:uiPriority w:val="9"/>
    <w:qFormat/>
    <w:rsid w:val="005B552B"/>
    <w:pPr>
      <w:keepNext/>
      <w:suppressAutoHyphens/>
      <w:spacing w:before="240" w:after="60" w:line="280" w:lineRule="atLeast"/>
      <w:jc w:val="both"/>
      <w:outlineLvl w:val="0"/>
    </w:pPr>
    <w:rPr>
      <w:rFonts w:ascii="Cambria" w:eastAsia="Times New Roman" w:hAnsi="Cambria"/>
      <w:b/>
      <w:bCs/>
      <w:kern w:val="32"/>
      <w:sz w:val="32"/>
      <w:szCs w:val="32"/>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spacing w:after="0" w:line="260" w:lineRule="atLeast"/>
    </w:pPr>
    <w:rPr>
      <w:rFonts w:ascii="Arial" w:eastAsia="Times New Roman" w:hAnsi="Arial" w:cs="Arial"/>
      <w:sz w:val="18"/>
      <w:szCs w:val="18"/>
      <w:lang w:eastAsia="nl-NL"/>
    </w:rPr>
  </w:style>
  <w:style w:type="paragraph" w:styleId="Voettekst">
    <w:name w:val="footer"/>
    <w:basedOn w:val="Standaard"/>
    <w:semiHidden/>
    <w:pPr>
      <w:tabs>
        <w:tab w:val="center" w:pos="4536"/>
        <w:tab w:val="right" w:pos="9072"/>
      </w:tabs>
      <w:spacing w:after="0" w:line="260" w:lineRule="atLeast"/>
    </w:pPr>
    <w:rPr>
      <w:rFonts w:ascii="Arial" w:eastAsia="Times New Roman" w:hAnsi="Arial" w:cs="Arial"/>
      <w:sz w:val="18"/>
      <w:szCs w:val="18"/>
      <w:lang w:eastAsia="nl-NL"/>
    </w:rPr>
  </w:style>
  <w:style w:type="paragraph" w:customStyle="1" w:styleId="Gegevensinvulling">
    <w:name w:val="Gegevens invulling"/>
    <w:basedOn w:val="Standaard"/>
    <w:rsid w:val="0021752A"/>
    <w:pPr>
      <w:autoSpaceDE w:val="0"/>
      <w:autoSpaceDN w:val="0"/>
      <w:spacing w:after="0" w:line="260" w:lineRule="atLeast"/>
    </w:pPr>
    <w:rPr>
      <w:rFonts w:ascii="Arial" w:eastAsia="Times New Roman" w:hAnsi="Arial" w:cs="Arial"/>
      <w:sz w:val="18"/>
      <w:szCs w:val="18"/>
      <w:lang w:eastAsia="nl-NL"/>
    </w:rPr>
  </w:style>
  <w:style w:type="character" w:styleId="Nadruk">
    <w:name w:val="Emphasis"/>
    <w:uiPriority w:val="20"/>
    <w:rsid w:val="002A56A2"/>
    <w:rPr>
      <w:rFonts w:ascii="Arial" w:hAnsi="Arial"/>
      <w:i/>
      <w:iCs/>
    </w:rPr>
  </w:style>
  <w:style w:type="character" w:styleId="Zwaar">
    <w:name w:val="Strong"/>
    <w:uiPriority w:val="22"/>
    <w:rsid w:val="002A56A2"/>
    <w:rPr>
      <w:rFonts w:ascii="Arial" w:hAnsi="Arial"/>
      <w:b/>
      <w:bCs/>
      <w:sz w:val="18"/>
    </w:rPr>
  </w:style>
  <w:style w:type="paragraph" w:customStyle="1" w:styleId="Alineakopje">
    <w:name w:val="Alineakopje"/>
    <w:basedOn w:val="Standaard"/>
    <w:next w:val="Standaard"/>
    <w:qFormat/>
    <w:rsid w:val="005A6673"/>
    <w:pPr>
      <w:keepNext/>
      <w:autoSpaceDE w:val="0"/>
      <w:autoSpaceDN w:val="0"/>
      <w:spacing w:after="0" w:line="260" w:lineRule="atLeast"/>
    </w:pPr>
    <w:rPr>
      <w:rFonts w:ascii="Arial" w:eastAsia="Times New Roman" w:hAnsi="Arial" w:cs="Arial"/>
      <w:b/>
      <w:bCs/>
      <w:sz w:val="18"/>
      <w:szCs w:val="18"/>
      <w:lang w:eastAsia="nl-NL"/>
    </w:rPr>
  </w:style>
  <w:style w:type="numbering" w:customStyle="1" w:styleId="Bullets">
    <w:name w:val="Bullets"/>
    <w:uiPriority w:val="99"/>
    <w:rsid w:val="006F640F"/>
    <w:pPr>
      <w:numPr>
        <w:numId w:val="1"/>
      </w:numPr>
    </w:pPr>
  </w:style>
  <w:style w:type="numbering" w:customStyle="1" w:styleId="Cijfers">
    <w:name w:val="Cijfers"/>
    <w:uiPriority w:val="99"/>
    <w:rsid w:val="00C441C4"/>
    <w:pPr>
      <w:numPr>
        <w:numId w:val="2"/>
      </w:numPr>
    </w:pPr>
  </w:style>
  <w:style w:type="paragraph" w:customStyle="1" w:styleId="Opsommingbullets">
    <w:name w:val="Opsomming bullets"/>
    <w:basedOn w:val="Standaard"/>
    <w:qFormat/>
    <w:rsid w:val="006F640F"/>
    <w:pPr>
      <w:numPr>
        <w:numId w:val="6"/>
      </w:numPr>
      <w:autoSpaceDE w:val="0"/>
      <w:autoSpaceDN w:val="0"/>
      <w:spacing w:after="0" w:line="260" w:lineRule="atLeast"/>
    </w:pPr>
    <w:rPr>
      <w:rFonts w:ascii="Arial" w:eastAsia="Times New Roman" w:hAnsi="Arial" w:cs="Arial"/>
      <w:sz w:val="18"/>
      <w:szCs w:val="18"/>
      <w:lang w:eastAsia="nl-NL"/>
    </w:rPr>
  </w:style>
  <w:style w:type="paragraph" w:customStyle="1" w:styleId="Opsommingcijfers">
    <w:name w:val="Opsomming cijfers"/>
    <w:basedOn w:val="Standaard"/>
    <w:qFormat/>
    <w:rsid w:val="00C441C4"/>
    <w:pPr>
      <w:numPr>
        <w:numId w:val="8"/>
      </w:numPr>
      <w:autoSpaceDE w:val="0"/>
      <w:autoSpaceDN w:val="0"/>
      <w:spacing w:after="0" w:line="260" w:lineRule="atLeast"/>
    </w:pPr>
    <w:rPr>
      <w:rFonts w:ascii="Arial" w:eastAsia="Times New Roman" w:hAnsi="Arial" w:cs="Arial"/>
      <w:sz w:val="18"/>
      <w:szCs w:val="18"/>
      <w:lang w:eastAsia="nl-NL"/>
    </w:rPr>
  </w:style>
  <w:style w:type="table" w:customStyle="1" w:styleId="ZKAccent">
    <w:name w:val="ZK Accent"/>
    <w:basedOn w:val="Standaardtabel"/>
    <w:uiPriority w:val="99"/>
    <w:rsid w:val="00AB1576"/>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113E82"/>
      </w:tcPr>
    </w:tblStylePr>
  </w:style>
  <w:style w:type="table" w:customStyle="1" w:styleId="ZKAlgemeen">
    <w:name w:val="ZK Algemeen"/>
    <w:basedOn w:val="Standaardtabel"/>
    <w:uiPriority w:val="99"/>
    <w:rsid w:val="00AB1576"/>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AB1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B552B"/>
    <w:rPr>
      <w:rFonts w:ascii="Cambria" w:hAnsi="Cambria"/>
      <w:b/>
      <w:bCs/>
      <w:kern w:val="32"/>
      <w:sz w:val="32"/>
      <w:szCs w:val="32"/>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552B"/>
    <w:pPr>
      <w:spacing w:after="200" w:line="276" w:lineRule="auto"/>
    </w:pPr>
    <w:rPr>
      <w:rFonts w:ascii="Calibri" w:eastAsia="Calibri" w:hAnsi="Calibri"/>
      <w:sz w:val="22"/>
      <w:szCs w:val="22"/>
      <w:lang w:eastAsia="en-US"/>
    </w:rPr>
  </w:style>
  <w:style w:type="paragraph" w:styleId="Kop1">
    <w:name w:val="heading 1"/>
    <w:basedOn w:val="Standaard"/>
    <w:next w:val="Standaard"/>
    <w:link w:val="Kop1Char"/>
    <w:uiPriority w:val="9"/>
    <w:qFormat/>
    <w:rsid w:val="005B552B"/>
    <w:pPr>
      <w:keepNext/>
      <w:suppressAutoHyphens/>
      <w:spacing w:before="240" w:after="60" w:line="280" w:lineRule="atLeast"/>
      <w:jc w:val="both"/>
      <w:outlineLvl w:val="0"/>
    </w:pPr>
    <w:rPr>
      <w:rFonts w:ascii="Cambria" w:eastAsia="Times New Roman" w:hAnsi="Cambria"/>
      <w:b/>
      <w:bCs/>
      <w:kern w:val="32"/>
      <w:sz w:val="32"/>
      <w:szCs w:val="32"/>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spacing w:after="0" w:line="260" w:lineRule="atLeast"/>
    </w:pPr>
    <w:rPr>
      <w:rFonts w:ascii="Arial" w:eastAsia="Times New Roman" w:hAnsi="Arial" w:cs="Arial"/>
      <w:sz w:val="18"/>
      <w:szCs w:val="18"/>
      <w:lang w:eastAsia="nl-NL"/>
    </w:rPr>
  </w:style>
  <w:style w:type="paragraph" w:styleId="Voettekst">
    <w:name w:val="footer"/>
    <w:basedOn w:val="Standaard"/>
    <w:semiHidden/>
    <w:pPr>
      <w:tabs>
        <w:tab w:val="center" w:pos="4536"/>
        <w:tab w:val="right" w:pos="9072"/>
      </w:tabs>
      <w:spacing w:after="0" w:line="260" w:lineRule="atLeast"/>
    </w:pPr>
    <w:rPr>
      <w:rFonts w:ascii="Arial" w:eastAsia="Times New Roman" w:hAnsi="Arial" w:cs="Arial"/>
      <w:sz w:val="18"/>
      <w:szCs w:val="18"/>
      <w:lang w:eastAsia="nl-NL"/>
    </w:rPr>
  </w:style>
  <w:style w:type="paragraph" w:customStyle="1" w:styleId="Gegevensinvulling">
    <w:name w:val="Gegevens invulling"/>
    <w:basedOn w:val="Standaard"/>
    <w:rsid w:val="0021752A"/>
    <w:pPr>
      <w:autoSpaceDE w:val="0"/>
      <w:autoSpaceDN w:val="0"/>
      <w:spacing w:after="0" w:line="260" w:lineRule="atLeast"/>
    </w:pPr>
    <w:rPr>
      <w:rFonts w:ascii="Arial" w:eastAsia="Times New Roman" w:hAnsi="Arial" w:cs="Arial"/>
      <w:sz w:val="18"/>
      <w:szCs w:val="18"/>
      <w:lang w:eastAsia="nl-NL"/>
    </w:rPr>
  </w:style>
  <w:style w:type="character" w:styleId="Nadruk">
    <w:name w:val="Emphasis"/>
    <w:uiPriority w:val="20"/>
    <w:rsid w:val="002A56A2"/>
    <w:rPr>
      <w:rFonts w:ascii="Arial" w:hAnsi="Arial"/>
      <w:i/>
      <w:iCs/>
    </w:rPr>
  </w:style>
  <w:style w:type="character" w:styleId="Zwaar">
    <w:name w:val="Strong"/>
    <w:uiPriority w:val="22"/>
    <w:rsid w:val="002A56A2"/>
    <w:rPr>
      <w:rFonts w:ascii="Arial" w:hAnsi="Arial"/>
      <w:b/>
      <w:bCs/>
      <w:sz w:val="18"/>
    </w:rPr>
  </w:style>
  <w:style w:type="paragraph" w:customStyle="1" w:styleId="Alineakopje">
    <w:name w:val="Alineakopje"/>
    <w:basedOn w:val="Standaard"/>
    <w:next w:val="Standaard"/>
    <w:qFormat/>
    <w:rsid w:val="005A6673"/>
    <w:pPr>
      <w:keepNext/>
      <w:autoSpaceDE w:val="0"/>
      <w:autoSpaceDN w:val="0"/>
      <w:spacing w:after="0" w:line="260" w:lineRule="atLeast"/>
    </w:pPr>
    <w:rPr>
      <w:rFonts w:ascii="Arial" w:eastAsia="Times New Roman" w:hAnsi="Arial" w:cs="Arial"/>
      <w:b/>
      <w:bCs/>
      <w:sz w:val="18"/>
      <w:szCs w:val="18"/>
      <w:lang w:eastAsia="nl-NL"/>
    </w:rPr>
  </w:style>
  <w:style w:type="numbering" w:customStyle="1" w:styleId="Bullets">
    <w:name w:val="Bullets"/>
    <w:uiPriority w:val="99"/>
    <w:rsid w:val="006F640F"/>
    <w:pPr>
      <w:numPr>
        <w:numId w:val="1"/>
      </w:numPr>
    </w:pPr>
  </w:style>
  <w:style w:type="numbering" w:customStyle="1" w:styleId="Cijfers">
    <w:name w:val="Cijfers"/>
    <w:uiPriority w:val="99"/>
    <w:rsid w:val="00C441C4"/>
    <w:pPr>
      <w:numPr>
        <w:numId w:val="2"/>
      </w:numPr>
    </w:pPr>
  </w:style>
  <w:style w:type="paragraph" w:customStyle="1" w:styleId="Opsommingbullets">
    <w:name w:val="Opsomming bullets"/>
    <w:basedOn w:val="Standaard"/>
    <w:qFormat/>
    <w:rsid w:val="006F640F"/>
    <w:pPr>
      <w:numPr>
        <w:numId w:val="6"/>
      </w:numPr>
      <w:autoSpaceDE w:val="0"/>
      <w:autoSpaceDN w:val="0"/>
      <w:spacing w:after="0" w:line="260" w:lineRule="atLeast"/>
    </w:pPr>
    <w:rPr>
      <w:rFonts w:ascii="Arial" w:eastAsia="Times New Roman" w:hAnsi="Arial" w:cs="Arial"/>
      <w:sz w:val="18"/>
      <w:szCs w:val="18"/>
      <w:lang w:eastAsia="nl-NL"/>
    </w:rPr>
  </w:style>
  <w:style w:type="paragraph" w:customStyle="1" w:styleId="Opsommingcijfers">
    <w:name w:val="Opsomming cijfers"/>
    <w:basedOn w:val="Standaard"/>
    <w:qFormat/>
    <w:rsid w:val="00C441C4"/>
    <w:pPr>
      <w:numPr>
        <w:numId w:val="8"/>
      </w:numPr>
      <w:autoSpaceDE w:val="0"/>
      <w:autoSpaceDN w:val="0"/>
      <w:spacing w:after="0" w:line="260" w:lineRule="atLeast"/>
    </w:pPr>
    <w:rPr>
      <w:rFonts w:ascii="Arial" w:eastAsia="Times New Roman" w:hAnsi="Arial" w:cs="Arial"/>
      <w:sz w:val="18"/>
      <w:szCs w:val="18"/>
      <w:lang w:eastAsia="nl-NL"/>
    </w:rPr>
  </w:style>
  <w:style w:type="table" w:customStyle="1" w:styleId="ZKAccent">
    <w:name w:val="ZK Accent"/>
    <w:basedOn w:val="Standaardtabel"/>
    <w:uiPriority w:val="99"/>
    <w:rsid w:val="00AB1576"/>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113E82"/>
      </w:tcPr>
    </w:tblStylePr>
  </w:style>
  <w:style w:type="table" w:customStyle="1" w:styleId="ZKAlgemeen">
    <w:name w:val="ZK Algemeen"/>
    <w:basedOn w:val="Standaardtabel"/>
    <w:uiPriority w:val="99"/>
    <w:rsid w:val="00AB1576"/>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AB1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B552B"/>
    <w:rPr>
      <w:rFonts w:ascii="Cambria" w:hAnsi="Cambria"/>
      <w:b/>
      <w:bCs/>
      <w:kern w:val="32"/>
      <w:sz w:val="32"/>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8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Sjablonen2010\Achmea\Zilveren%20Kruis\Zorg-ZKA\Vrij%20document%20ZK%20092015.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wnloadMap xmlns="35cd4e3a-d7cf-425b-8d05-a9ffee96b3e9">Protonenzorg</DownloadMap>
    <DownloadVolgorde xmlns="35cd4e3a-d7cf-425b-8d05-a9ffee96b3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ZK Download Document" ma:contentTypeID="0x010100AA3BDA9D8EB4A04C9D2F344C9403E43E00BC0B2161A420BD4680B454FE31A8AC61" ma:contentTypeVersion="7" ma:contentTypeDescription="Beschrijft extra informatie voor download documenten; groep en volgorde" ma:contentTypeScope="" ma:versionID="afe70d83809c6b4f264081f8cb5640bb">
  <xsd:schema xmlns:xsd="http://www.w3.org/2001/XMLSchema" xmlns:xs="http://www.w3.org/2001/XMLSchema" xmlns:p="http://schemas.microsoft.com/office/2006/metadata/properties" xmlns:ns2="35cd4e3a-d7cf-425b-8d05-a9ffee96b3e9" targetNamespace="http://schemas.microsoft.com/office/2006/metadata/properties" ma:root="true" ma:fieldsID="d8db71bae561434b2b255988c264d26d" ns2:_="">
    <xsd:import namespace="35cd4e3a-d7cf-425b-8d05-a9ffee96b3e9"/>
    <xsd:element name="properties">
      <xsd:complexType>
        <xsd:sequence>
          <xsd:element name="documentManagement">
            <xsd:complexType>
              <xsd:all>
                <xsd:element ref="ns2:DownloadVolgorde" minOccurs="0"/>
                <xsd:element ref="ns2:DownloadM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d4e3a-d7cf-425b-8d05-a9ffee96b3e9" elementFormDefault="qualified">
    <xsd:import namespace="http://schemas.microsoft.com/office/2006/documentManagement/types"/>
    <xsd:import namespace="http://schemas.microsoft.com/office/infopath/2007/PartnerControls"/>
    <xsd:element name="DownloadVolgorde" ma:index="8" nillable="true" ma:displayName="Download Volgorde" ma:decimals="0" ma:description="Bepaald de sortering voor download" ma:internalName="DownloadVolgorde" ma:percentage="FALSE">
      <xsd:simpleType>
        <xsd:restriction base="dms:Number"/>
      </xsd:simpleType>
    </xsd:element>
    <xsd:element name="DownloadMap" ma:index="9" nillable="true" ma:displayName="Download Map" ma:description="Geeft aan in welke map en volgorde een bestand zich bevind" ma:internalName="DownloadMa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A96C4-9550-406A-825B-B658B7F6B25E}"/>
</file>

<file path=customXml/itemProps2.xml><?xml version="1.0" encoding="utf-8"?>
<ds:datastoreItem xmlns:ds="http://schemas.openxmlformats.org/officeDocument/2006/customXml" ds:itemID="{1C244D7B-7518-47E6-9102-B3A2868723AF}"/>
</file>

<file path=customXml/itemProps3.xml><?xml version="1.0" encoding="utf-8"?>
<ds:datastoreItem xmlns:ds="http://schemas.openxmlformats.org/officeDocument/2006/customXml" ds:itemID="{90EFBCB5-8CA6-492A-A05C-3C0343ADD76D}"/>
</file>

<file path=docProps/app.xml><?xml version="1.0" encoding="utf-8"?>
<Properties xmlns="http://schemas.openxmlformats.org/officeDocument/2006/extended-properties" xmlns:vt="http://schemas.openxmlformats.org/officeDocument/2006/docPropsVTypes">
  <Template>Vrij document ZK 092015</Template>
  <TotalTime>0</TotalTime>
  <Pages>2</Pages>
  <Words>364</Words>
  <Characters>2004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Format 1 - Prijsofferte aanbieder Protonenzorg</vt:lpstr>
    </vt:vector>
  </TitlesOfParts>
  <Company>Zilveren Kruis Achmea</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1 - Prijsofferte aanbieder Protonenzorg</dc:title>
  <dc:creator>Gemeren van, S (Susan)</dc:creator>
  <cp:keywords>free model;vrij model;template;sjabloon</cp:keywords>
  <dc:description>Licenced to Zilveren Kruis by HQ solutions</dc:description>
  <cp:lastModifiedBy>Gemeren van, S (Susan)</cp:lastModifiedBy>
  <cp:revision>2</cp:revision>
  <cp:lastPrinted>2013-09-03T08:09:00Z</cp:lastPrinted>
  <dcterms:created xsi:type="dcterms:W3CDTF">2016-08-08T08:50:00Z</dcterms:created>
  <dcterms:modified xsi:type="dcterms:W3CDTF">2016-08-08T08:50:00Z</dcterms:modified>
  <cp:category>template</cp:category>
  <cp:version>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0x010100AA3BDA9D8EB4A04C9D2F344C9403E43E00BC0B2161A420BD4680B454FE31A8AC61</vt:lpwstr>
  </property>
</Properties>
</file>